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8E8" w14:textId="05E4B433" w:rsidR="004F3DE3" w:rsidRPr="008C55D6" w:rsidRDefault="004F3DE3" w:rsidP="004F3DE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5D6">
        <w:rPr>
          <w:rFonts w:ascii="Times New Roman" w:hAnsi="Times New Roman" w:cs="Times New Roman"/>
          <w:i/>
          <w:sz w:val="24"/>
          <w:szCs w:val="24"/>
        </w:rPr>
        <w:t xml:space="preserve">Załącznik nr 5 do zarządzenia Rektora UG nr </w:t>
      </w:r>
      <w:r w:rsidR="00C76FFD">
        <w:rPr>
          <w:rFonts w:ascii="Times New Roman" w:hAnsi="Times New Roman" w:cs="Times New Roman"/>
          <w:i/>
          <w:sz w:val="24"/>
          <w:szCs w:val="24"/>
        </w:rPr>
        <w:t>149/R/23</w:t>
      </w:r>
    </w:p>
    <w:p w14:paraId="3B45AF56" w14:textId="77777777" w:rsidR="004F3DE3" w:rsidRPr="008C55D6" w:rsidRDefault="004F3DE3" w:rsidP="004F3D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645506" w14:textId="77777777" w:rsidR="004F3DE3" w:rsidRPr="008C55D6" w:rsidRDefault="004F3DE3" w:rsidP="004F3D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1EBEC4" w14:textId="77777777" w:rsidR="004F3DE3" w:rsidRPr="008C55D6" w:rsidRDefault="004F3DE3" w:rsidP="004F3DE3">
      <w:pPr>
        <w:jc w:val="right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Gdańsk, dnia…………………………….</w:t>
      </w:r>
    </w:p>
    <w:p w14:paraId="0EF42498" w14:textId="54EE2F9E" w:rsidR="004F3DE3" w:rsidRPr="008C55D6" w:rsidRDefault="004F3DE3">
      <w:pPr>
        <w:rPr>
          <w:sz w:val="24"/>
          <w:szCs w:val="24"/>
        </w:rPr>
      </w:pPr>
    </w:p>
    <w:p w14:paraId="50A59A89" w14:textId="7C266750" w:rsidR="004F3DE3" w:rsidRPr="008C55D6" w:rsidRDefault="004F3DE3">
      <w:pPr>
        <w:rPr>
          <w:sz w:val="24"/>
          <w:szCs w:val="24"/>
        </w:rPr>
      </w:pPr>
    </w:p>
    <w:p w14:paraId="3BF8D68D" w14:textId="77777777" w:rsidR="003C7CCE" w:rsidRPr="008C55D6" w:rsidRDefault="003C7CCE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65754" w14:textId="2DA43D0F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 xml:space="preserve">Wydział </w:t>
      </w:r>
      <w:r w:rsidR="004F4476">
        <w:rPr>
          <w:rFonts w:ascii="Times New Roman" w:hAnsi="Times New Roman" w:cs="Times New Roman"/>
          <w:sz w:val="24"/>
          <w:szCs w:val="24"/>
        </w:rPr>
        <w:t>Filologiczny</w:t>
      </w:r>
    </w:p>
    <w:p w14:paraId="7CA58245" w14:textId="74838654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AED2F" w14:textId="77777777" w:rsidR="008C55D6" w:rsidRPr="008C55D6" w:rsidRDefault="008C55D6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7C789" w14:textId="673849FA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315EA39E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7BDDE" w14:textId="1EC1534B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(*) a) w odniesieniu do Budynku</w:t>
      </w:r>
      <w:r w:rsidR="003C7CCE" w:rsidRPr="008C55D6">
        <w:rPr>
          <w:rFonts w:ascii="Times New Roman" w:hAnsi="Times New Roman" w:cs="Times New Roman"/>
          <w:sz w:val="24"/>
          <w:szCs w:val="24"/>
        </w:rPr>
        <w:t xml:space="preserve"> </w:t>
      </w:r>
      <w:r w:rsidR="004F4476">
        <w:rPr>
          <w:rFonts w:ascii="Times New Roman" w:hAnsi="Times New Roman" w:cs="Times New Roman"/>
          <w:sz w:val="24"/>
          <w:szCs w:val="24"/>
        </w:rPr>
        <w:t xml:space="preserve">Neofilologii </w:t>
      </w:r>
      <w:r w:rsidRPr="008C55D6">
        <w:rPr>
          <w:rFonts w:ascii="Times New Roman" w:hAnsi="Times New Roman" w:cs="Times New Roman"/>
          <w:sz w:val="24"/>
          <w:szCs w:val="24"/>
        </w:rPr>
        <w:t>i żadnego ze znajdujących się w nim środków trwałych podlegających obowiązkowi monitorowania i wycofania wynikającemu z przepisów Rozporządzenia Komisji (UE) nr 651/2014 z dnia 17 czerwca 2014 r. uznającego niektóre rodzaje pomocy za zgodne z rynkiem wewnętrznym w zastosowaniu art. 107 i 108 Traktatu (Dz. Urz. UE L 187/1 z dnia 26.06.2014 r.) nie nastąpiło przekroczenie limitu 20% całkowitej wydajności danego środka trwałego.</w:t>
      </w:r>
    </w:p>
    <w:p w14:paraId="21FB9C7B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24FE4" w14:textId="77777777" w:rsidR="008C55D6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 xml:space="preserve">(*) b) w odniesieniu do następujących środków trwałych: </w:t>
      </w:r>
    </w:p>
    <w:p w14:paraId="44B43DDF" w14:textId="7804377D" w:rsidR="003C7CCE" w:rsidRPr="008C55D6" w:rsidRDefault="008C55D6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3C7CCE" w:rsidRPr="008C55D6">
        <w:rPr>
          <w:rFonts w:ascii="Times New Roman" w:hAnsi="Times New Roman" w:cs="Times New Roman"/>
          <w:sz w:val="24"/>
          <w:szCs w:val="24"/>
        </w:rPr>
        <w:t>…………</w:t>
      </w:r>
      <w:r w:rsidR="00381C45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...…………………………………………………………………………………………………..</w:t>
      </w:r>
    </w:p>
    <w:p w14:paraId="4CAEE251" w14:textId="4D0D84E3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przekroczono limit 20% całkowitej wydajności środka trwałego, z powodów</w:t>
      </w:r>
      <w:r w:rsidR="003C7CCE" w:rsidRPr="008C55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C2F61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...…………………………………………………………………………………………………..</w:t>
      </w:r>
      <w:r w:rsidR="003C7CCE" w:rsidRPr="008C55D6">
        <w:rPr>
          <w:rFonts w:ascii="Times New Roman" w:hAnsi="Times New Roman" w:cs="Times New Roman"/>
          <w:sz w:val="24"/>
          <w:szCs w:val="24"/>
        </w:rPr>
        <w:t>,</w:t>
      </w:r>
      <w:r w:rsidRPr="008C55D6">
        <w:rPr>
          <w:rFonts w:ascii="Times New Roman" w:hAnsi="Times New Roman" w:cs="Times New Roman"/>
          <w:sz w:val="24"/>
          <w:szCs w:val="24"/>
        </w:rPr>
        <w:t xml:space="preserve"> zaś w przypadku pozostałych środków trwałych podlegających obowiązkowi monitorowania i wycofania w świetle przepisów Rozporządzenia Komisji (UE) nr 651/2014 z dnia 17 czerwca 2014 r. uznającego niektóre rodzaje pomocy za zgodne z rynkiem wewnętrznym w zastosowaniu art. 107 i 108 Traktatu (Dz. Urz. UE L 187/1 z dnia 26.06.2014 r.) limit 20% nie został przekroczony.</w:t>
      </w:r>
    </w:p>
    <w:p w14:paraId="6C2D09C6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528B1" w14:textId="4785D262" w:rsidR="004F3DE3" w:rsidRPr="008C55D6" w:rsidRDefault="004F3DE3">
      <w:pPr>
        <w:rPr>
          <w:sz w:val="24"/>
          <w:szCs w:val="24"/>
        </w:rPr>
      </w:pPr>
    </w:p>
    <w:p w14:paraId="73E4C5E0" w14:textId="2A881F22" w:rsidR="004F3DE3" w:rsidRPr="008C55D6" w:rsidRDefault="004F3DE3">
      <w:pPr>
        <w:rPr>
          <w:sz w:val="24"/>
          <w:szCs w:val="24"/>
        </w:rPr>
      </w:pPr>
    </w:p>
    <w:p w14:paraId="1C06CFFB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5890E" w14:textId="50AB7EC1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25C5">
        <w:rPr>
          <w:rFonts w:ascii="Times New Roman" w:hAnsi="Times New Roman" w:cs="Times New Roman"/>
          <w:sz w:val="24"/>
          <w:szCs w:val="24"/>
        </w:rPr>
        <w:tab/>
      </w:r>
      <w:r w:rsidRPr="008C55D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E47B2C1" w14:textId="214717A2" w:rsidR="004F3DE3" w:rsidRPr="00504C35" w:rsidRDefault="004F3DE3" w:rsidP="004F3DE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5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E7ABC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71749" w:rsidRPr="00504C35">
        <w:rPr>
          <w:rFonts w:ascii="Times New Roman" w:hAnsi="Times New Roman" w:cs="Times New Roman"/>
          <w:i/>
          <w:iCs/>
          <w:sz w:val="20"/>
          <w:szCs w:val="20"/>
        </w:rPr>
        <w:t>ata i p</w:t>
      </w:r>
      <w:r w:rsidRPr="00504C35">
        <w:rPr>
          <w:rFonts w:ascii="Times New Roman" w:hAnsi="Times New Roman" w:cs="Times New Roman"/>
          <w:i/>
          <w:iCs/>
          <w:sz w:val="20"/>
          <w:szCs w:val="20"/>
        </w:rPr>
        <w:t>odpis Dziekana</w:t>
      </w:r>
    </w:p>
    <w:p w14:paraId="4FA179B1" w14:textId="364859C5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8AF9D" w14:textId="3265D3BB" w:rsidR="003C7CCE" w:rsidRPr="008C55D6" w:rsidRDefault="003C7CCE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88188" w14:textId="350DF4A8" w:rsidR="003C7CCE" w:rsidRPr="008C55D6" w:rsidRDefault="003C7CCE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F97FC" w14:textId="39DF4C86" w:rsidR="003C7CCE" w:rsidRDefault="003C7CCE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78593" w14:textId="77777777" w:rsidR="00567607" w:rsidRPr="008C55D6" w:rsidRDefault="00567607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8F53C" w14:textId="77777777" w:rsidR="008C55D6" w:rsidRPr="008C55D6" w:rsidRDefault="008C55D6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66494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D3D1C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0"/>
          <w:szCs w:val="20"/>
        </w:rPr>
        <w:t>*Należy zaznaczyć odpowiedź zgodną ze stanem faktyczny.</w:t>
      </w:r>
    </w:p>
    <w:p w14:paraId="431F1F76" w14:textId="77777777" w:rsidR="004F3DE3" w:rsidRDefault="004F3DE3"/>
    <w:sectPr w:rsidR="004F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E3"/>
    <w:rsid w:val="000C2F61"/>
    <w:rsid w:val="00381C45"/>
    <w:rsid w:val="003C7CCE"/>
    <w:rsid w:val="004F3DE3"/>
    <w:rsid w:val="004F4476"/>
    <w:rsid w:val="00504C35"/>
    <w:rsid w:val="00567607"/>
    <w:rsid w:val="005B58D4"/>
    <w:rsid w:val="00771749"/>
    <w:rsid w:val="008C55D6"/>
    <w:rsid w:val="009C7D81"/>
    <w:rsid w:val="00AD25C5"/>
    <w:rsid w:val="00C76FFD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22D3"/>
  <w15:chartTrackingRefBased/>
  <w15:docId w15:val="{7A689079-B5AD-439D-B7BE-8FD7787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E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Adamczuk</dc:creator>
  <cp:keywords/>
  <dc:description/>
  <cp:lastModifiedBy>Monika Adamczuk</cp:lastModifiedBy>
  <cp:revision>14</cp:revision>
  <dcterms:created xsi:type="dcterms:W3CDTF">2023-12-23T17:12:00Z</dcterms:created>
  <dcterms:modified xsi:type="dcterms:W3CDTF">2024-01-04T09:54:00Z</dcterms:modified>
</cp:coreProperties>
</file>