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C232" w14:textId="45768ECD" w:rsidR="00AA0EEE" w:rsidRPr="005B53D3" w:rsidRDefault="00AA0EEE" w:rsidP="004A4872">
      <w:pPr>
        <w:spacing w:line="276" w:lineRule="auto"/>
        <w:jc w:val="center"/>
        <w:rPr>
          <w:b/>
          <w:color w:val="000000" w:themeColor="text1"/>
          <w:lang w:val="en-GB"/>
        </w:rPr>
      </w:pPr>
      <w:r w:rsidRPr="005B53D3">
        <w:rPr>
          <w:b/>
          <w:color w:val="000000" w:themeColor="text1"/>
          <w:lang w:val="en-GB"/>
        </w:rPr>
        <w:t>AGREEMENT</w:t>
      </w:r>
    </w:p>
    <w:p w14:paraId="6947CAED" w14:textId="77777777" w:rsidR="004A4872" w:rsidRDefault="00AA0EEE" w:rsidP="004A4872">
      <w:pPr>
        <w:spacing w:line="276" w:lineRule="auto"/>
        <w:jc w:val="center"/>
        <w:rPr>
          <w:b/>
          <w:color w:val="000000" w:themeColor="text1"/>
          <w:lang w:val="en-GB"/>
        </w:rPr>
      </w:pPr>
      <w:r w:rsidRPr="005B53D3">
        <w:rPr>
          <w:b/>
          <w:color w:val="000000" w:themeColor="text1"/>
          <w:lang w:val="en-GB"/>
        </w:rPr>
        <w:t xml:space="preserve">on the rules of the </w:t>
      </w:r>
      <w:r w:rsidR="00233FAB" w:rsidRPr="005B53D3">
        <w:rPr>
          <w:b/>
          <w:color w:val="000000" w:themeColor="text1"/>
          <w:lang w:val="en-GB"/>
        </w:rPr>
        <w:t xml:space="preserve">amount </w:t>
      </w:r>
      <w:r w:rsidRPr="005B53D3">
        <w:rPr>
          <w:b/>
          <w:color w:val="000000" w:themeColor="text1"/>
          <w:lang w:val="en-GB"/>
        </w:rPr>
        <w:t xml:space="preserve">and </w:t>
      </w:r>
      <w:r w:rsidR="00233FAB" w:rsidRPr="005B53D3">
        <w:rPr>
          <w:b/>
          <w:color w:val="000000" w:themeColor="text1"/>
          <w:lang w:val="en-GB"/>
        </w:rPr>
        <w:t xml:space="preserve">collection </w:t>
      </w:r>
      <w:r w:rsidRPr="005B53D3">
        <w:rPr>
          <w:b/>
          <w:color w:val="000000" w:themeColor="text1"/>
          <w:lang w:val="en-GB"/>
        </w:rPr>
        <w:t xml:space="preserve">of fees for the educational services offered by the University of Gdańsk to students of full-time studies </w:t>
      </w:r>
    </w:p>
    <w:p w14:paraId="76F8D4A9" w14:textId="71E4957D" w:rsidR="00A21998" w:rsidRPr="005B53D3" w:rsidRDefault="00AA0EEE" w:rsidP="004A4872">
      <w:pPr>
        <w:spacing w:line="276" w:lineRule="auto"/>
        <w:jc w:val="center"/>
        <w:rPr>
          <w:b/>
          <w:color w:val="000000" w:themeColor="text1"/>
          <w:lang w:val="en-GB"/>
        </w:rPr>
      </w:pPr>
      <w:r w:rsidRPr="005B53D3">
        <w:rPr>
          <w:b/>
          <w:color w:val="000000" w:themeColor="text1"/>
          <w:lang w:val="en-GB"/>
        </w:rPr>
        <w:t>and studies in a foreign language</w:t>
      </w:r>
    </w:p>
    <w:p w14:paraId="3B29877A" w14:textId="77777777" w:rsidR="00BA17D6" w:rsidRPr="005B53D3" w:rsidRDefault="00BA17D6" w:rsidP="004A4872">
      <w:pPr>
        <w:spacing w:line="276" w:lineRule="auto"/>
        <w:jc w:val="center"/>
        <w:rPr>
          <w:b/>
          <w:color w:val="000000" w:themeColor="text1"/>
          <w:lang w:val="en-GB"/>
        </w:rPr>
      </w:pPr>
    </w:p>
    <w:p w14:paraId="63B9D199" w14:textId="3C2E48E3" w:rsidR="00190B4F" w:rsidRPr="005B53D3" w:rsidRDefault="00C74C2C" w:rsidP="004A4872">
      <w:pPr>
        <w:pStyle w:val="Nagwek1"/>
        <w:spacing w:line="276" w:lineRule="auto"/>
        <w:jc w:val="both"/>
        <w:rPr>
          <w:rFonts w:ascii="Times New Roman" w:hAnsi="Times New Roman"/>
          <w:b w:val="0"/>
          <w:bCs/>
          <w:i w:val="0"/>
          <w:iCs/>
          <w:color w:val="000000" w:themeColor="text1"/>
          <w:sz w:val="24"/>
          <w:szCs w:val="24"/>
          <w:lang w:val="en-GB"/>
        </w:rPr>
      </w:pPr>
      <w:r w:rsidRPr="005B53D3">
        <w:rPr>
          <w:rFonts w:ascii="Times New Roman" w:hAnsi="Times New Roman"/>
          <w:b w:val="0"/>
          <w:bCs/>
          <w:i w:val="0"/>
          <w:iCs/>
          <w:color w:val="000000" w:themeColor="text1"/>
          <w:sz w:val="24"/>
          <w:szCs w:val="24"/>
          <w:lang w:val="en-GB"/>
        </w:rPr>
        <w:t xml:space="preserve">Agreement concluded on </w:t>
      </w:r>
      <w:r w:rsidR="00190B4F" w:rsidRPr="005B53D3">
        <w:rPr>
          <w:rFonts w:ascii="Times New Roman" w:hAnsi="Times New Roman"/>
          <w:b w:val="0"/>
          <w:bCs/>
          <w:i w:val="0"/>
          <w:iCs/>
          <w:color w:val="000000" w:themeColor="text1"/>
          <w:sz w:val="24"/>
          <w:szCs w:val="24"/>
          <w:lang w:val="en-GB"/>
        </w:rPr>
        <w:t>...............</w:t>
      </w:r>
      <w:r w:rsidR="00DC1160" w:rsidRPr="005B53D3">
        <w:rPr>
          <w:rFonts w:ascii="Times New Roman" w:hAnsi="Times New Roman"/>
          <w:b w:val="0"/>
          <w:bCs/>
          <w:i w:val="0"/>
          <w:iCs/>
          <w:color w:val="000000" w:themeColor="text1"/>
          <w:sz w:val="24"/>
          <w:szCs w:val="24"/>
          <w:lang w:val="en-GB"/>
        </w:rPr>
        <w:t>.......</w:t>
      </w:r>
      <w:r w:rsidR="00190B4F" w:rsidRPr="005B53D3">
        <w:rPr>
          <w:rFonts w:ascii="Times New Roman" w:hAnsi="Times New Roman"/>
          <w:b w:val="0"/>
          <w:bCs/>
          <w:i w:val="0"/>
          <w:iCs/>
          <w:color w:val="000000" w:themeColor="text1"/>
          <w:sz w:val="24"/>
          <w:szCs w:val="24"/>
          <w:lang w:val="en-GB"/>
        </w:rPr>
        <w:t>................................</w:t>
      </w:r>
      <w:r w:rsidR="00296570" w:rsidRPr="005B53D3">
        <w:rPr>
          <w:rFonts w:ascii="Times New Roman" w:hAnsi="Times New Roman"/>
          <w:b w:val="0"/>
          <w:bCs/>
          <w:i w:val="0"/>
          <w:iCs/>
          <w:color w:val="000000" w:themeColor="text1"/>
          <w:sz w:val="24"/>
          <w:szCs w:val="24"/>
          <w:lang w:val="en-GB"/>
        </w:rPr>
        <w:t xml:space="preserve"> </w:t>
      </w:r>
      <w:r w:rsidRPr="005B53D3">
        <w:rPr>
          <w:rFonts w:ascii="Times New Roman" w:hAnsi="Times New Roman"/>
          <w:b w:val="0"/>
          <w:bCs/>
          <w:i w:val="0"/>
          <w:iCs/>
          <w:color w:val="000000" w:themeColor="text1"/>
          <w:sz w:val="24"/>
          <w:szCs w:val="24"/>
          <w:lang w:val="en-GB"/>
        </w:rPr>
        <w:t>(date) in</w:t>
      </w:r>
      <w:r w:rsidR="00190B4F" w:rsidRPr="005B53D3">
        <w:rPr>
          <w:rFonts w:ascii="Times New Roman" w:hAnsi="Times New Roman"/>
          <w:b w:val="0"/>
          <w:bCs/>
          <w:i w:val="0"/>
          <w:iCs/>
          <w:color w:val="000000" w:themeColor="text1"/>
          <w:sz w:val="24"/>
          <w:szCs w:val="24"/>
          <w:lang w:val="en-GB"/>
        </w:rPr>
        <w:t xml:space="preserve"> Gdańsk, </w:t>
      </w:r>
      <w:r w:rsidRPr="005B53D3">
        <w:rPr>
          <w:rFonts w:ascii="Times New Roman" w:hAnsi="Times New Roman"/>
          <w:b w:val="0"/>
          <w:bCs/>
          <w:i w:val="0"/>
          <w:iCs/>
          <w:color w:val="000000" w:themeColor="text1"/>
          <w:sz w:val="24"/>
          <w:szCs w:val="24"/>
          <w:lang w:val="en-GB"/>
        </w:rPr>
        <w:t xml:space="preserve">between the Parties: </w:t>
      </w:r>
    </w:p>
    <w:p w14:paraId="6AAABD09" w14:textId="77777777" w:rsidR="001E6501" w:rsidRPr="005B53D3" w:rsidRDefault="001E6501" w:rsidP="004A4872">
      <w:pPr>
        <w:spacing w:line="276" w:lineRule="auto"/>
        <w:jc w:val="both"/>
        <w:rPr>
          <w:color w:val="000000" w:themeColor="text1"/>
          <w:lang w:val="en-GB" w:eastAsia="pl-PL"/>
        </w:rPr>
      </w:pPr>
    </w:p>
    <w:p w14:paraId="3322F609" w14:textId="3A3CE1A1" w:rsidR="00190B4F" w:rsidRPr="005B53D3" w:rsidRDefault="00190B4F" w:rsidP="004A4872">
      <w:pPr>
        <w:pStyle w:val="Nagwek1"/>
        <w:spacing w:line="276" w:lineRule="auto"/>
        <w:jc w:val="both"/>
        <w:rPr>
          <w:rFonts w:ascii="Times New Roman" w:hAnsi="Times New Roman"/>
          <w:b w:val="0"/>
          <w:bCs/>
          <w:i w:val="0"/>
          <w:iCs/>
          <w:color w:val="000000" w:themeColor="text1"/>
          <w:sz w:val="24"/>
          <w:szCs w:val="24"/>
          <w:lang w:val="en-GB"/>
        </w:rPr>
      </w:pPr>
      <w:r w:rsidRPr="005B53D3">
        <w:rPr>
          <w:rFonts w:ascii="Times New Roman" w:hAnsi="Times New Roman"/>
          <w:b w:val="0"/>
          <w:bCs/>
          <w:i w:val="0"/>
          <w:iCs/>
          <w:color w:val="000000" w:themeColor="text1"/>
          <w:sz w:val="24"/>
          <w:szCs w:val="24"/>
          <w:lang w:val="en-GB"/>
        </w:rPr>
        <w:t xml:space="preserve">- </w:t>
      </w:r>
      <w:r w:rsidR="00C74C2C" w:rsidRPr="005B53D3">
        <w:rPr>
          <w:rFonts w:ascii="Times New Roman" w:hAnsi="Times New Roman"/>
          <w:b w:val="0"/>
          <w:bCs/>
          <w:i w:val="0"/>
          <w:iCs/>
          <w:color w:val="000000" w:themeColor="text1"/>
          <w:sz w:val="24"/>
          <w:szCs w:val="24"/>
          <w:lang w:val="en-GB"/>
        </w:rPr>
        <w:t>Ms/Mr</w:t>
      </w:r>
      <w:r w:rsidR="00DC1160" w:rsidRPr="005B53D3">
        <w:rPr>
          <w:rFonts w:ascii="Times New Roman" w:hAnsi="Times New Roman"/>
          <w:b w:val="0"/>
          <w:bCs/>
          <w:i w:val="0"/>
          <w:iCs/>
          <w:color w:val="000000" w:themeColor="text1"/>
          <w:sz w:val="24"/>
          <w:szCs w:val="24"/>
          <w:lang w:val="en-GB"/>
        </w:rPr>
        <w:t xml:space="preserve">* </w:t>
      </w:r>
      <w:r w:rsidR="00C74C2C" w:rsidRPr="005B53D3">
        <w:rPr>
          <w:rFonts w:ascii="Times New Roman" w:hAnsi="Times New Roman"/>
          <w:b w:val="0"/>
          <w:bCs/>
          <w:i w:val="0"/>
          <w:iCs/>
          <w:color w:val="000000" w:themeColor="text1"/>
          <w:sz w:val="24"/>
          <w:szCs w:val="24"/>
          <w:lang w:val="en-GB"/>
        </w:rPr>
        <w:t>…….</w:t>
      </w:r>
      <w:r w:rsidR="00DC1160" w:rsidRPr="005B53D3">
        <w:rPr>
          <w:rFonts w:ascii="Times New Roman" w:hAnsi="Times New Roman"/>
          <w:b w:val="0"/>
          <w:bCs/>
          <w:i w:val="0"/>
          <w:iCs/>
          <w:color w:val="000000" w:themeColor="text1"/>
          <w:sz w:val="24"/>
          <w:szCs w:val="24"/>
          <w:lang w:val="en-GB"/>
        </w:rPr>
        <w:t>……</w:t>
      </w:r>
      <w:r w:rsidRPr="005B53D3">
        <w:rPr>
          <w:rFonts w:ascii="Times New Roman" w:hAnsi="Times New Roman"/>
          <w:b w:val="0"/>
          <w:bCs/>
          <w:i w:val="0"/>
          <w:iCs/>
          <w:color w:val="000000" w:themeColor="text1"/>
          <w:sz w:val="24"/>
          <w:szCs w:val="24"/>
          <w:lang w:val="en-GB"/>
        </w:rPr>
        <w:t>.........................</w:t>
      </w:r>
      <w:r w:rsidR="00DC1160" w:rsidRPr="005B53D3">
        <w:rPr>
          <w:rFonts w:ascii="Times New Roman" w:hAnsi="Times New Roman"/>
          <w:b w:val="0"/>
          <w:bCs/>
          <w:i w:val="0"/>
          <w:iCs/>
          <w:color w:val="000000" w:themeColor="text1"/>
          <w:sz w:val="24"/>
          <w:szCs w:val="24"/>
          <w:lang w:val="en-GB"/>
        </w:rPr>
        <w:t>.</w:t>
      </w:r>
      <w:r w:rsidRPr="005B53D3">
        <w:rPr>
          <w:rFonts w:ascii="Times New Roman" w:hAnsi="Times New Roman"/>
          <w:b w:val="0"/>
          <w:bCs/>
          <w:i w:val="0"/>
          <w:iCs/>
          <w:color w:val="000000" w:themeColor="text1"/>
          <w:sz w:val="24"/>
          <w:szCs w:val="24"/>
          <w:lang w:val="en-GB"/>
        </w:rPr>
        <w:t>............................</w:t>
      </w:r>
      <w:r w:rsidR="004B5A32" w:rsidRPr="005B53D3">
        <w:rPr>
          <w:rFonts w:ascii="Times New Roman" w:hAnsi="Times New Roman"/>
          <w:b w:val="0"/>
          <w:bCs/>
          <w:i w:val="0"/>
          <w:iCs/>
          <w:color w:val="000000" w:themeColor="text1"/>
          <w:sz w:val="24"/>
          <w:szCs w:val="24"/>
          <w:lang w:val="en-GB"/>
        </w:rPr>
        <w:t>.......................</w:t>
      </w:r>
      <w:r w:rsidR="0039529C" w:rsidRPr="005B53D3">
        <w:rPr>
          <w:rFonts w:ascii="Times New Roman" w:hAnsi="Times New Roman"/>
          <w:b w:val="0"/>
          <w:bCs/>
          <w:i w:val="0"/>
          <w:iCs/>
          <w:color w:val="000000" w:themeColor="text1"/>
          <w:sz w:val="24"/>
          <w:szCs w:val="24"/>
          <w:lang w:val="en-GB"/>
        </w:rPr>
        <w:t>........</w:t>
      </w:r>
      <w:r w:rsidR="003E3A6C" w:rsidRPr="005B53D3">
        <w:rPr>
          <w:rFonts w:ascii="Times New Roman" w:hAnsi="Times New Roman"/>
          <w:b w:val="0"/>
          <w:bCs/>
          <w:i w:val="0"/>
          <w:iCs/>
          <w:color w:val="000000" w:themeColor="text1"/>
          <w:sz w:val="24"/>
          <w:szCs w:val="24"/>
          <w:lang w:val="en-GB"/>
        </w:rPr>
        <w:t>.</w:t>
      </w:r>
      <w:r w:rsidR="0039529C" w:rsidRPr="005B53D3">
        <w:rPr>
          <w:rFonts w:ascii="Times New Roman" w:hAnsi="Times New Roman"/>
          <w:b w:val="0"/>
          <w:bCs/>
          <w:i w:val="0"/>
          <w:iCs/>
          <w:color w:val="000000" w:themeColor="text1"/>
          <w:sz w:val="24"/>
          <w:szCs w:val="24"/>
          <w:lang w:val="en-GB"/>
        </w:rPr>
        <w:t>.............</w:t>
      </w:r>
      <w:r w:rsidR="00E410DF" w:rsidRPr="005B53D3">
        <w:rPr>
          <w:rFonts w:ascii="Times New Roman" w:hAnsi="Times New Roman"/>
          <w:b w:val="0"/>
          <w:bCs/>
          <w:i w:val="0"/>
          <w:iCs/>
          <w:color w:val="000000" w:themeColor="text1"/>
          <w:sz w:val="24"/>
          <w:szCs w:val="24"/>
          <w:lang w:val="en-GB"/>
        </w:rPr>
        <w:t>......</w:t>
      </w:r>
      <w:r w:rsidR="0081524A" w:rsidRPr="005B53D3">
        <w:rPr>
          <w:rFonts w:ascii="Times New Roman" w:hAnsi="Times New Roman"/>
          <w:b w:val="0"/>
          <w:bCs/>
          <w:i w:val="0"/>
          <w:iCs/>
          <w:color w:val="000000" w:themeColor="text1"/>
          <w:sz w:val="24"/>
          <w:szCs w:val="24"/>
          <w:lang w:val="en-GB"/>
        </w:rPr>
        <w:t>...........,</w:t>
      </w:r>
      <w:r w:rsidRPr="005B53D3">
        <w:rPr>
          <w:rFonts w:ascii="Times New Roman" w:hAnsi="Times New Roman"/>
          <w:b w:val="0"/>
          <w:bCs/>
          <w:i w:val="0"/>
          <w:iCs/>
          <w:color w:val="000000" w:themeColor="text1"/>
          <w:sz w:val="24"/>
          <w:szCs w:val="24"/>
          <w:lang w:val="en-GB"/>
        </w:rPr>
        <w:t xml:space="preserve"> </w:t>
      </w:r>
    </w:p>
    <w:p w14:paraId="08C32908" w14:textId="3845C777" w:rsidR="00190B4F" w:rsidRPr="005B53D3" w:rsidRDefault="00C74C2C" w:rsidP="004A4872">
      <w:pPr>
        <w:pStyle w:val="Nagwek1"/>
        <w:spacing w:line="276" w:lineRule="auto"/>
        <w:jc w:val="both"/>
        <w:rPr>
          <w:rFonts w:ascii="Times New Roman" w:hAnsi="Times New Roman"/>
          <w:b w:val="0"/>
          <w:bCs/>
          <w:i w:val="0"/>
          <w:iCs/>
          <w:color w:val="000000" w:themeColor="text1"/>
          <w:sz w:val="24"/>
          <w:szCs w:val="24"/>
          <w:lang w:val="en-GB"/>
        </w:rPr>
      </w:pPr>
      <w:r w:rsidRPr="005B53D3">
        <w:rPr>
          <w:rFonts w:ascii="Times New Roman" w:hAnsi="Times New Roman"/>
          <w:b w:val="0"/>
          <w:bCs/>
          <w:i w:val="0"/>
          <w:iCs/>
          <w:color w:val="000000" w:themeColor="text1"/>
          <w:sz w:val="24"/>
          <w:szCs w:val="24"/>
          <w:lang w:val="en-GB"/>
        </w:rPr>
        <w:t>stating her/his* correspondence address as</w:t>
      </w:r>
      <w:r w:rsidR="00190B4F" w:rsidRPr="005B53D3">
        <w:rPr>
          <w:rFonts w:ascii="Times New Roman" w:hAnsi="Times New Roman"/>
          <w:b w:val="0"/>
          <w:bCs/>
          <w:i w:val="0"/>
          <w:iCs/>
          <w:color w:val="000000" w:themeColor="text1"/>
          <w:sz w:val="24"/>
          <w:szCs w:val="24"/>
          <w:lang w:val="en-GB"/>
        </w:rPr>
        <w:t>:</w:t>
      </w:r>
      <w:r w:rsidR="00D66952" w:rsidRPr="005B53D3">
        <w:rPr>
          <w:rFonts w:ascii="Times New Roman" w:hAnsi="Times New Roman"/>
          <w:b w:val="0"/>
          <w:bCs/>
          <w:i w:val="0"/>
          <w:iCs/>
          <w:color w:val="000000" w:themeColor="text1"/>
          <w:sz w:val="24"/>
          <w:szCs w:val="24"/>
          <w:lang w:val="en-GB"/>
        </w:rPr>
        <w:t xml:space="preserve"> ..</w:t>
      </w:r>
      <w:r w:rsidR="00190B4F" w:rsidRPr="005B53D3">
        <w:rPr>
          <w:rFonts w:ascii="Times New Roman" w:hAnsi="Times New Roman"/>
          <w:b w:val="0"/>
          <w:bCs/>
          <w:i w:val="0"/>
          <w:iCs/>
          <w:color w:val="000000" w:themeColor="text1"/>
          <w:sz w:val="24"/>
          <w:szCs w:val="24"/>
          <w:lang w:val="en-GB"/>
        </w:rPr>
        <w:t>...................................</w:t>
      </w:r>
      <w:r w:rsidR="004B5A32" w:rsidRPr="005B53D3">
        <w:rPr>
          <w:rFonts w:ascii="Times New Roman" w:hAnsi="Times New Roman"/>
          <w:b w:val="0"/>
          <w:bCs/>
          <w:i w:val="0"/>
          <w:iCs/>
          <w:color w:val="000000" w:themeColor="text1"/>
          <w:sz w:val="24"/>
          <w:szCs w:val="24"/>
          <w:lang w:val="en-GB"/>
        </w:rPr>
        <w:t>...................</w:t>
      </w:r>
      <w:r w:rsidR="0039529C" w:rsidRPr="005B53D3">
        <w:rPr>
          <w:rFonts w:ascii="Times New Roman" w:hAnsi="Times New Roman"/>
          <w:b w:val="0"/>
          <w:bCs/>
          <w:i w:val="0"/>
          <w:iCs/>
          <w:color w:val="000000" w:themeColor="text1"/>
          <w:sz w:val="24"/>
          <w:szCs w:val="24"/>
          <w:lang w:val="en-GB"/>
        </w:rPr>
        <w:t>......................</w:t>
      </w:r>
      <w:r w:rsidR="006323EA" w:rsidRPr="005B53D3">
        <w:rPr>
          <w:rFonts w:ascii="Times New Roman" w:hAnsi="Times New Roman"/>
          <w:b w:val="0"/>
          <w:bCs/>
          <w:i w:val="0"/>
          <w:iCs/>
          <w:color w:val="000000" w:themeColor="text1"/>
          <w:sz w:val="24"/>
          <w:szCs w:val="24"/>
          <w:lang w:val="en-GB"/>
        </w:rPr>
        <w:t>.</w:t>
      </w:r>
      <w:r w:rsidR="00190B4F" w:rsidRPr="005B53D3">
        <w:rPr>
          <w:rFonts w:ascii="Times New Roman" w:hAnsi="Times New Roman"/>
          <w:b w:val="0"/>
          <w:bCs/>
          <w:i w:val="0"/>
          <w:iCs/>
          <w:color w:val="000000" w:themeColor="text1"/>
          <w:sz w:val="24"/>
          <w:szCs w:val="24"/>
          <w:lang w:val="en-GB"/>
        </w:rPr>
        <w:t xml:space="preserve">, </w:t>
      </w:r>
    </w:p>
    <w:p w14:paraId="4209CE4E" w14:textId="395C6D1D" w:rsidR="00190B4F" w:rsidRPr="005B53D3" w:rsidRDefault="00C74C2C" w:rsidP="004A4872">
      <w:pPr>
        <w:pStyle w:val="Nagwek1"/>
        <w:spacing w:line="276" w:lineRule="auto"/>
        <w:jc w:val="both"/>
        <w:rPr>
          <w:rFonts w:ascii="Times New Roman" w:hAnsi="Times New Roman"/>
          <w:b w:val="0"/>
          <w:bCs/>
          <w:i w:val="0"/>
          <w:iCs/>
          <w:color w:val="000000" w:themeColor="text1"/>
          <w:sz w:val="24"/>
          <w:szCs w:val="24"/>
          <w:lang w:val="en-GB"/>
        </w:rPr>
      </w:pPr>
      <w:r w:rsidRPr="005B53D3">
        <w:rPr>
          <w:rFonts w:ascii="Times New Roman" w:hAnsi="Times New Roman"/>
          <w:b w:val="0"/>
          <w:bCs/>
          <w:i w:val="0"/>
          <w:iCs/>
          <w:color w:val="000000" w:themeColor="text1"/>
          <w:sz w:val="24"/>
          <w:szCs w:val="24"/>
          <w:lang w:val="en-GB"/>
        </w:rPr>
        <w:t xml:space="preserve">undertaking studies at the Faculty of </w:t>
      </w:r>
      <w:r w:rsidR="00DC1160" w:rsidRPr="005B53D3">
        <w:rPr>
          <w:rFonts w:ascii="Times New Roman" w:hAnsi="Times New Roman"/>
          <w:b w:val="0"/>
          <w:bCs/>
          <w:i w:val="0"/>
          <w:iCs/>
          <w:color w:val="000000" w:themeColor="text1"/>
          <w:sz w:val="24"/>
          <w:szCs w:val="24"/>
          <w:lang w:val="en-GB"/>
        </w:rPr>
        <w:t>..................................................................................</w:t>
      </w:r>
      <w:r w:rsidR="006323EA" w:rsidRPr="005B53D3">
        <w:rPr>
          <w:rFonts w:ascii="Times New Roman" w:hAnsi="Times New Roman"/>
          <w:b w:val="0"/>
          <w:bCs/>
          <w:i w:val="0"/>
          <w:iCs/>
          <w:color w:val="000000" w:themeColor="text1"/>
          <w:sz w:val="24"/>
          <w:szCs w:val="24"/>
          <w:lang w:val="en-GB"/>
        </w:rPr>
        <w:t>.</w:t>
      </w:r>
      <w:r w:rsidR="00DC1160" w:rsidRPr="005B53D3">
        <w:rPr>
          <w:rFonts w:ascii="Times New Roman" w:hAnsi="Times New Roman"/>
          <w:b w:val="0"/>
          <w:bCs/>
          <w:i w:val="0"/>
          <w:iCs/>
          <w:color w:val="000000" w:themeColor="text1"/>
          <w:sz w:val="24"/>
          <w:szCs w:val="24"/>
          <w:lang w:val="en-GB"/>
        </w:rPr>
        <w:t>.......</w:t>
      </w:r>
      <w:r w:rsidRPr="005B53D3">
        <w:rPr>
          <w:rFonts w:ascii="Times New Roman" w:hAnsi="Times New Roman"/>
          <w:b w:val="0"/>
          <w:bCs/>
          <w:i w:val="0"/>
          <w:iCs/>
          <w:color w:val="000000" w:themeColor="text1"/>
          <w:sz w:val="24"/>
          <w:szCs w:val="24"/>
          <w:lang w:val="en-GB"/>
        </w:rPr>
        <w:t>..</w:t>
      </w:r>
    </w:p>
    <w:p w14:paraId="1631FA73" w14:textId="408388E7" w:rsidR="00C74C2C" w:rsidRPr="005B53D3" w:rsidRDefault="00C74C2C" w:rsidP="004A4872">
      <w:pPr>
        <w:pStyle w:val="Nagwek1"/>
        <w:spacing w:line="276" w:lineRule="auto"/>
        <w:jc w:val="both"/>
        <w:rPr>
          <w:rFonts w:ascii="Times New Roman" w:hAnsi="Times New Roman"/>
          <w:b w:val="0"/>
          <w:bCs/>
          <w:i w:val="0"/>
          <w:iCs/>
          <w:color w:val="000000" w:themeColor="text1"/>
          <w:sz w:val="24"/>
          <w:szCs w:val="24"/>
          <w:lang w:val="en-GB"/>
        </w:rPr>
      </w:pPr>
      <w:r w:rsidRPr="005B53D3">
        <w:rPr>
          <w:rFonts w:ascii="Times New Roman" w:hAnsi="Times New Roman"/>
          <w:b w:val="0"/>
          <w:bCs/>
          <w:i w:val="0"/>
          <w:iCs/>
          <w:color w:val="000000" w:themeColor="text1"/>
          <w:sz w:val="24"/>
          <w:szCs w:val="24"/>
          <w:lang w:val="en-GB"/>
        </w:rPr>
        <w:t xml:space="preserve">and field of study of </w:t>
      </w:r>
      <w:r w:rsidR="00190B4F" w:rsidRPr="005B53D3">
        <w:rPr>
          <w:rFonts w:ascii="Times New Roman" w:hAnsi="Times New Roman"/>
          <w:b w:val="0"/>
          <w:bCs/>
          <w:i w:val="0"/>
          <w:iCs/>
          <w:color w:val="000000" w:themeColor="text1"/>
          <w:sz w:val="24"/>
          <w:szCs w:val="24"/>
          <w:lang w:val="en-GB"/>
        </w:rPr>
        <w:t>………………………</w:t>
      </w:r>
      <w:r w:rsidR="004B5A32" w:rsidRPr="005B53D3">
        <w:rPr>
          <w:rFonts w:ascii="Times New Roman" w:hAnsi="Times New Roman"/>
          <w:b w:val="0"/>
          <w:bCs/>
          <w:i w:val="0"/>
          <w:iCs/>
          <w:color w:val="000000" w:themeColor="text1"/>
          <w:sz w:val="24"/>
          <w:szCs w:val="24"/>
          <w:lang w:val="en-GB"/>
        </w:rPr>
        <w:t>…………………………</w:t>
      </w:r>
      <w:r w:rsidR="00D66952" w:rsidRPr="005B53D3">
        <w:rPr>
          <w:rFonts w:ascii="Times New Roman" w:hAnsi="Times New Roman"/>
          <w:b w:val="0"/>
          <w:bCs/>
          <w:i w:val="0"/>
          <w:iCs/>
          <w:color w:val="000000" w:themeColor="text1"/>
          <w:sz w:val="24"/>
          <w:szCs w:val="24"/>
          <w:lang w:val="en-GB"/>
        </w:rPr>
        <w:t>…...</w:t>
      </w:r>
      <w:r w:rsidR="004B5A32" w:rsidRPr="005B53D3">
        <w:rPr>
          <w:rFonts w:ascii="Times New Roman" w:hAnsi="Times New Roman"/>
          <w:b w:val="0"/>
          <w:bCs/>
          <w:i w:val="0"/>
          <w:iCs/>
          <w:color w:val="000000" w:themeColor="text1"/>
          <w:sz w:val="24"/>
          <w:szCs w:val="24"/>
          <w:lang w:val="en-GB"/>
        </w:rPr>
        <w:t>……..</w:t>
      </w:r>
      <w:r w:rsidR="00DC1160" w:rsidRPr="005B53D3">
        <w:rPr>
          <w:rFonts w:ascii="Times New Roman" w:hAnsi="Times New Roman"/>
          <w:b w:val="0"/>
          <w:bCs/>
          <w:i w:val="0"/>
          <w:iCs/>
          <w:color w:val="000000" w:themeColor="text1"/>
          <w:sz w:val="24"/>
          <w:szCs w:val="24"/>
          <w:lang w:val="en-GB"/>
        </w:rPr>
        <w:t>.</w:t>
      </w:r>
      <w:r w:rsidRPr="005B53D3">
        <w:rPr>
          <w:rFonts w:ascii="Times New Roman" w:hAnsi="Times New Roman"/>
          <w:b w:val="0"/>
          <w:bCs/>
          <w:i w:val="0"/>
          <w:iCs/>
          <w:color w:val="000000" w:themeColor="text1"/>
          <w:sz w:val="24"/>
          <w:szCs w:val="24"/>
          <w:lang w:val="en-GB"/>
        </w:rPr>
        <w:t>.......................,</w:t>
      </w:r>
    </w:p>
    <w:p w14:paraId="0D3C5B3C" w14:textId="46AB0F75" w:rsidR="00190B4F" w:rsidRPr="005B53D3" w:rsidRDefault="00C74C2C" w:rsidP="004A4872">
      <w:pPr>
        <w:pStyle w:val="Nagwek1"/>
        <w:spacing w:line="276" w:lineRule="auto"/>
        <w:jc w:val="both"/>
        <w:rPr>
          <w:rFonts w:ascii="Times New Roman" w:hAnsi="Times New Roman"/>
          <w:b w:val="0"/>
          <w:bCs/>
          <w:i w:val="0"/>
          <w:iCs/>
          <w:color w:val="000000" w:themeColor="text1"/>
          <w:sz w:val="24"/>
          <w:szCs w:val="24"/>
          <w:lang w:val="en-GB"/>
        </w:rPr>
      </w:pPr>
      <w:r w:rsidRPr="005B53D3">
        <w:rPr>
          <w:rFonts w:ascii="Times New Roman" w:hAnsi="Times New Roman"/>
          <w:b w:val="0"/>
          <w:bCs/>
          <w:i w:val="0"/>
          <w:iCs/>
          <w:color w:val="000000" w:themeColor="text1"/>
          <w:sz w:val="24"/>
          <w:szCs w:val="24"/>
          <w:lang w:val="en-GB"/>
        </w:rPr>
        <w:t>in the form of full-time studies</w:t>
      </w:r>
      <w:r w:rsidR="00F83A53" w:rsidRPr="005B53D3">
        <w:rPr>
          <w:rFonts w:ascii="Times New Roman" w:hAnsi="Times New Roman"/>
          <w:b w:val="0"/>
          <w:bCs/>
          <w:i w:val="0"/>
          <w:iCs/>
          <w:color w:val="000000" w:themeColor="text1"/>
          <w:sz w:val="24"/>
          <w:szCs w:val="24"/>
          <w:lang w:val="en-GB"/>
        </w:rPr>
        <w:t>,</w:t>
      </w:r>
      <w:r w:rsidRPr="005B53D3">
        <w:rPr>
          <w:rFonts w:ascii="Times New Roman" w:hAnsi="Times New Roman"/>
          <w:b w:val="0"/>
          <w:bCs/>
          <w:i w:val="0"/>
          <w:iCs/>
          <w:color w:val="000000" w:themeColor="text1"/>
          <w:sz w:val="24"/>
          <w:szCs w:val="24"/>
          <w:lang w:val="en-GB"/>
        </w:rPr>
        <w:t xml:space="preserve"> student </w:t>
      </w:r>
      <w:r w:rsidR="00F7729C" w:rsidRPr="005B53D3">
        <w:rPr>
          <w:rFonts w:ascii="Times New Roman" w:hAnsi="Times New Roman"/>
          <w:b w:val="0"/>
          <w:bCs/>
          <w:i w:val="0"/>
          <w:iCs/>
          <w:color w:val="000000" w:themeColor="text1"/>
          <w:sz w:val="24"/>
          <w:szCs w:val="24"/>
          <w:lang w:val="en-GB"/>
        </w:rPr>
        <w:t>number …</w:t>
      </w:r>
      <w:r w:rsidR="00DC1160" w:rsidRPr="005B53D3">
        <w:rPr>
          <w:rFonts w:ascii="Times New Roman" w:hAnsi="Times New Roman"/>
          <w:b w:val="0"/>
          <w:bCs/>
          <w:i w:val="0"/>
          <w:iCs/>
          <w:color w:val="000000" w:themeColor="text1"/>
          <w:sz w:val="24"/>
          <w:szCs w:val="24"/>
          <w:lang w:val="en-GB"/>
        </w:rPr>
        <w:t>……...…………………...……..................,</w:t>
      </w:r>
    </w:p>
    <w:p w14:paraId="5F84B88E" w14:textId="34C83B34" w:rsidR="004B5A32" w:rsidRPr="005B53D3" w:rsidRDefault="00C74C2C" w:rsidP="004A4872">
      <w:pPr>
        <w:pStyle w:val="Nagwek1"/>
        <w:spacing w:line="276" w:lineRule="auto"/>
        <w:jc w:val="both"/>
        <w:rPr>
          <w:rFonts w:ascii="Times New Roman" w:hAnsi="Times New Roman"/>
          <w:b w:val="0"/>
          <w:bCs/>
          <w:i w:val="0"/>
          <w:iCs/>
          <w:color w:val="000000" w:themeColor="text1"/>
          <w:sz w:val="24"/>
          <w:szCs w:val="24"/>
          <w:lang w:val="en-GB"/>
        </w:rPr>
      </w:pPr>
      <w:r w:rsidRPr="005B53D3">
        <w:rPr>
          <w:rFonts w:ascii="Times New Roman" w:hAnsi="Times New Roman"/>
          <w:b w:val="0"/>
          <w:bCs/>
          <w:i w:val="0"/>
          <w:iCs/>
          <w:color w:val="000000" w:themeColor="text1"/>
          <w:sz w:val="24"/>
          <w:szCs w:val="24"/>
          <w:lang w:val="en-GB"/>
        </w:rPr>
        <w:t xml:space="preserve">hereinafter referred to as </w:t>
      </w:r>
      <w:r w:rsidR="00916517" w:rsidRPr="005B53D3">
        <w:rPr>
          <w:rFonts w:ascii="Times New Roman" w:hAnsi="Times New Roman"/>
          <w:b w:val="0"/>
          <w:bCs/>
          <w:i w:val="0"/>
          <w:iCs/>
          <w:color w:val="000000" w:themeColor="text1"/>
          <w:sz w:val="24"/>
          <w:szCs w:val="24"/>
          <w:lang w:val="en-GB"/>
        </w:rPr>
        <w:t xml:space="preserve">“Student” </w:t>
      </w:r>
    </w:p>
    <w:p w14:paraId="01A8FC6D" w14:textId="77777777" w:rsidR="00142528" w:rsidRPr="005B53D3" w:rsidRDefault="00142528" w:rsidP="004A4872">
      <w:pPr>
        <w:pStyle w:val="Nagwek1"/>
        <w:spacing w:line="276" w:lineRule="auto"/>
        <w:jc w:val="both"/>
        <w:rPr>
          <w:rFonts w:ascii="Times New Roman" w:hAnsi="Times New Roman"/>
          <w:b w:val="0"/>
          <w:bCs/>
          <w:i w:val="0"/>
          <w:iCs/>
          <w:color w:val="000000" w:themeColor="text1"/>
          <w:sz w:val="24"/>
          <w:szCs w:val="24"/>
          <w:lang w:val="en-GB"/>
        </w:rPr>
      </w:pPr>
    </w:p>
    <w:p w14:paraId="4AE89719" w14:textId="313BBEEC" w:rsidR="00190B4F" w:rsidRPr="005B53D3" w:rsidRDefault="00190B4F" w:rsidP="004A4872">
      <w:pPr>
        <w:pStyle w:val="Nagwek1"/>
        <w:spacing w:line="276" w:lineRule="auto"/>
        <w:jc w:val="both"/>
        <w:rPr>
          <w:rFonts w:ascii="Times New Roman" w:hAnsi="Times New Roman"/>
          <w:b w:val="0"/>
          <w:bCs/>
          <w:i w:val="0"/>
          <w:iCs/>
          <w:color w:val="000000" w:themeColor="text1"/>
          <w:sz w:val="24"/>
          <w:szCs w:val="24"/>
          <w:lang w:val="en-GB"/>
        </w:rPr>
      </w:pPr>
      <w:r w:rsidRPr="005B53D3">
        <w:rPr>
          <w:rFonts w:ascii="Times New Roman" w:hAnsi="Times New Roman"/>
          <w:b w:val="0"/>
          <w:bCs/>
          <w:i w:val="0"/>
          <w:iCs/>
          <w:color w:val="000000" w:themeColor="text1"/>
          <w:sz w:val="24"/>
          <w:szCs w:val="24"/>
          <w:lang w:val="en-GB"/>
        </w:rPr>
        <w:t>a</w:t>
      </w:r>
      <w:r w:rsidR="00916517" w:rsidRPr="005B53D3">
        <w:rPr>
          <w:rFonts w:ascii="Times New Roman" w:hAnsi="Times New Roman"/>
          <w:b w:val="0"/>
          <w:bCs/>
          <w:i w:val="0"/>
          <w:iCs/>
          <w:color w:val="000000" w:themeColor="text1"/>
          <w:sz w:val="24"/>
          <w:szCs w:val="24"/>
          <w:lang w:val="en-GB"/>
        </w:rPr>
        <w:t>nd</w:t>
      </w:r>
    </w:p>
    <w:p w14:paraId="57F96815" w14:textId="77777777" w:rsidR="00142528" w:rsidRPr="005B53D3" w:rsidRDefault="00142528" w:rsidP="004A4872">
      <w:pPr>
        <w:pStyle w:val="Nagwek1"/>
        <w:spacing w:line="276" w:lineRule="auto"/>
        <w:jc w:val="both"/>
        <w:rPr>
          <w:rFonts w:ascii="Times New Roman" w:hAnsi="Times New Roman"/>
          <w:b w:val="0"/>
          <w:bCs/>
          <w:i w:val="0"/>
          <w:iCs/>
          <w:color w:val="000000" w:themeColor="text1"/>
          <w:sz w:val="24"/>
          <w:szCs w:val="24"/>
          <w:lang w:val="en-GB"/>
        </w:rPr>
      </w:pPr>
    </w:p>
    <w:p w14:paraId="161AD64E" w14:textId="41C6FE98" w:rsidR="00190B4F" w:rsidRPr="005B53D3" w:rsidRDefault="00190B4F" w:rsidP="004A4872">
      <w:pPr>
        <w:pStyle w:val="Nagwek1"/>
        <w:spacing w:line="276" w:lineRule="auto"/>
        <w:jc w:val="both"/>
        <w:rPr>
          <w:rFonts w:ascii="Times New Roman" w:hAnsi="Times New Roman"/>
          <w:b w:val="0"/>
          <w:bCs/>
          <w:i w:val="0"/>
          <w:iCs/>
          <w:color w:val="000000" w:themeColor="text1"/>
          <w:sz w:val="24"/>
          <w:szCs w:val="24"/>
          <w:lang w:val="en-GB"/>
        </w:rPr>
      </w:pPr>
      <w:r w:rsidRPr="005B53D3">
        <w:rPr>
          <w:rFonts w:ascii="Times New Roman" w:hAnsi="Times New Roman"/>
          <w:b w:val="0"/>
          <w:bCs/>
          <w:i w:val="0"/>
          <w:iCs/>
          <w:color w:val="000000" w:themeColor="text1"/>
          <w:sz w:val="24"/>
          <w:szCs w:val="24"/>
          <w:lang w:val="en-GB"/>
        </w:rPr>
        <w:t xml:space="preserve">- </w:t>
      </w:r>
      <w:r w:rsidR="00916517" w:rsidRPr="005B53D3">
        <w:rPr>
          <w:rFonts w:ascii="Times New Roman" w:hAnsi="Times New Roman"/>
          <w:b w:val="0"/>
          <w:bCs/>
          <w:i w:val="0"/>
          <w:iCs/>
          <w:color w:val="000000" w:themeColor="text1"/>
          <w:sz w:val="24"/>
          <w:szCs w:val="24"/>
          <w:lang w:val="en-GB"/>
        </w:rPr>
        <w:t xml:space="preserve">the University of </w:t>
      </w:r>
      <w:r w:rsidRPr="005B53D3">
        <w:rPr>
          <w:rFonts w:ascii="Times New Roman" w:hAnsi="Times New Roman"/>
          <w:b w:val="0"/>
          <w:bCs/>
          <w:i w:val="0"/>
          <w:iCs/>
          <w:color w:val="000000" w:themeColor="text1"/>
          <w:sz w:val="24"/>
          <w:szCs w:val="24"/>
          <w:lang w:val="en-GB"/>
        </w:rPr>
        <w:t xml:space="preserve">Gdańsk, </w:t>
      </w:r>
      <w:r w:rsidR="00916517" w:rsidRPr="005B53D3">
        <w:rPr>
          <w:rFonts w:ascii="Times New Roman" w:hAnsi="Times New Roman"/>
          <w:b w:val="0"/>
          <w:bCs/>
          <w:i w:val="0"/>
          <w:iCs/>
          <w:color w:val="000000" w:themeColor="text1"/>
          <w:sz w:val="24"/>
          <w:szCs w:val="24"/>
          <w:lang w:val="en-GB"/>
        </w:rPr>
        <w:t>hereinafter referred to as “</w:t>
      </w:r>
      <w:r w:rsidR="00A21998" w:rsidRPr="005B53D3">
        <w:rPr>
          <w:rFonts w:ascii="Times New Roman" w:hAnsi="Times New Roman"/>
          <w:b w:val="0"/>
          <w:bCs/>
          <w:i w:val="0"/>
          <w:iCs/>
          <w:color w:val="000000" w:themeColor="text1"/>
          <w:sz w:val="24"/>
          <w:szCs w:val="24"/>
          <w:lang w:val="en-GB"/>
        </w:rPr>
        <w:t>Uni</w:t>
      </w:r>
      <w:r w:rsidR="00916517" w:rsidRPr="005B53D3">
        <w:rPr>
          <w:rFonts w:ascii="Times New Roman" w:hAnsi="Times New Roman"/>
          <w:b w:val="0"/>
          <w:bCs/>
          <w:i w:val="0"/>
          <w:iCs/>
          <w:color w:val="000000" w:themeColor="text1"/>
          <w:sz w:val="24"/>
          <w:szCs w:val="24"/>
          <w:lang w:val="en-GB"/>
        </w:rPr>
        <w:t>versity”, represented by its representative</w:t>
      </w:r>
      <w:r w:rsidRPr="005B53D3">
        <w:rPr>
          <w:rFonts w:ascii="Times New Roman" w:hAnsi="Times New Roman"/>
          <w:b w:val="0"/>
          <w:bCs/>
          <w:i w:val="0"/>
          <w:iCs/>
          <w:color w:val="000000" w:themeColor="text1"/>
          <w:sz w:val="24"/>
          <w:szCs w:val="24"/>
          <w:lang w:val="en-GB"/>
        </w:rPr>
        <w:t>: ....</w:t>
      </w:r>
      <w:r w:rsidR="00DC1160" w:rsidRPr="005B53D3">
        <w:rPr>
          <w:rFonts w:ascii="Times New Roman" w:hAnsi="Times New Roman"/>
          <w:b w:val="0"/>
          <w:bCs/>
          <w:i w:val="0"/>
          <w:iCs/>
          <w:color w:val="000000" w:themeColor="text1"/>
          <w:sz w:val="24"/>
          <w:szCs w:val="24"/>
          <w:lang w:val="en-GB"/>
        </w:rPr>
        <w:t>..</w:t>
      </w:r>
      <w:r w:rsidRPr="005B53D3">
        <w:rPr>
          <w:rFonts w:ascii="Times New Roman" w:hAnsi="Times New Roman"/>
          <w:b w:val="0"/>
          <w:bCs/>
          <w:i w:val="0"/>
          <w:iCs/>
          <w:color w:val="000000" w:themeColor="text1"/>
          <w:sz w:val="24"/>
          <w:szCs w:val="24"/>
          <w:lang w:val="en-GB"/>
        </w:rPr>
        <w:t>.............................................................</w:t>
      </w:r>
      <w:r w:rsidR="0039529C" w:rsidRPr="005B53D3">
        <w:rPr>
          <w:rFonts w:ascii="Times New Roman" w:hAnsi="Times New Roman"/>
          <w:b w:val="0"/>
          <w:bCs/>
          <w:i w:val="0"/>
          <w:iCs/>
          <w:color w:val="000000" w:themeColor="text1"/>
          <w:sz w:val="24"/>
          <w:szCs w:val="24"/>
          <w:lang w:val="en-GB"/>
        </w:rPr>
        <w:t>........................................................</w:t>
      </w:r>
      <w:r w:rsidR="00470CB6" w:rsidRPr="005B53D3">
        <w:rPr>
          <w:rFonts w:ascii="Times New Roman" w:hAnsi="Times New Roman"/>
          <w:b w:val="0"/>
          <w:bCs/>
          <w:i w:val="0"/>
          <w:iCs/>
          <w:color w:val="000000" w:themeColor="text1"/>
          <w:sz w:val="24"/>
          <w:szCs w:val="24"/>
          <w:lang w:val="en-GB"/>
        </w:rPr>
        <w:t>,</w:t>
      </w:r>
    </w:p>
    <w:p w14:paraId="1E9C3EA9" w14:textId="3F10A192" w:rsidR="00190B4F" w:rsidRPr="005B53D3" w:rsidRDefault="00916517" w:rsidP="004A4872">
      <w:pPr>
        <w:spacing w:line="276" w:lineRule="auto"/>
        <w:jc w:val="both"/>
        <w:rPr>
          <w:iCs/>
          <w:color w:val="000000" w:themeColor="text1"/>
          <w:lang w:val="en-GB"/>
        </w:rPr>
      </w:pPr>
      <w:r w:rsidRPr="005B53D3">
        <w:rPr>
          <w:color w:val="000000" w:themeColor="text1"/>
          <w:lang w:val="en-GB"/>
        </w:rPr>
        <w:t xml:space="preserve">authorised to make declarations of intent on behalf of the University on the basis of the authorisation from the Rector. </w:t>
      </w:r>
    </w:p>
    <w:p w14:paraId="4576E917" w14:textId="77777777" w:rsidR="00190B4F" w:rsidRPr="005B53D3" w:rsidRDefault="00190B4F" w:rsidP="004A4872">
      <w:pPr>
        <w:spacing w:line="276" w:lineRule="auto"/>
        <w:ind w:right="36"/>
        <w:jc w:val="both"/>
        <w:rPr>
          <w:color w:val="000000" w:themeColor="text1"/>
          <w:lang w:val="en-GB"/>
        </w:rPr>
      </w:pPr>
    </w:p>
    <w:p w14:paraId="7DD902E0" w14:textId="77777777" w:rsidR="00190B4F" w:rsidRPr="005B53D3" w:rsidRDefault="00190B4F" w:rsidP="004A4872">
      <w:pPr>
        <w:spacing w:line="276" w:lineRule="auto"/>
        <w:ind w:left="4248" w:right="36"/>
        <w:jc w:val="both"/>
        <w:rPr>
          <w:color w:val="000000" w:themeColor="text1"/>
          <w:lang w:val="en-GB"/>
        </w:rPr>
      </w:pPr>
      <w:r w:rsidRPr="005B53D3">
        <w:rPr>
          <w:color w:val="000000" w:themeColor="text1"/>
          <w:lang w:val="en-GB"/>
        </w:rPr>
        <w:t>§ 1</w:t>
      </w:r>
      <w:r w:rsidR="00970CBB" w:rsidRPr="005B53D3">
        <w:rPr>
          <w:color w:val="000000" w:themeColor="text1"/>
          <w:lang w:val="en-GB"/>
        </w:rPr>
        <w:t>.</w:t>
      </w:r>
    </w:p>
    <w:p w14:paraId="5E702E78" w14:textId="77777777" w:rsidR="00916517" w:rsidRPr="005B53D3" w:rsidRDefault="00916517" w:rsidP="004A4872">
      <w:pPr>
        <w:spacing w:line="276" w:lineRule="auto"/>
        <w:ind w:left="2832" w:firstLine="708"/>
        <w:jc w:val="both"/>
        <w:rPr>
          <w:color w:val="000000" w:themeColor="text1"/>
          <w:lang w:val="en-GB"/>
        </w:rPr>
      </w:pPr>
      <w:r w:rsidRPr="005B53D3">
        <w:rPr>
          <w:color w:val="000000" w:themeColor="text1"/>
          <w:lang w:val="en-GB"/>
        </w:rPr>
        <w:t xml:space="preserve">Subject of Agreement </w:t>
      </w:r>
    </w:p>
    <w:p w14:paraId="6673757A" w14:textId="3357493A" w:rsidR="00916B87" w:rsidRPr="005B53D3" w:rsidRDefault="00916517" w:rsidP="004A4872">
      <w:pPr>
        <w:spacing w:line="276" w:lineRule="auto"/>
        <w:jc w:val="both"/>
        <w:rPr>
          <w:b/>
          <w:color w:val="000000" w:themeColor="text1"/>
          <w:lang w:val="en-GB"/>
        </w:rPr>
      </w:pPr>
      <w:r w:rsidRPr="005B53D3">
        <w:rPr>
          <w:color w:val="000000" w:themeColor="text1"/>
          <w:lang w:val="en-GB"/>
        </w:rPr>
        <w:t xml:space="preserve">The subject of the Agreement is </w:t>
      </w:r>
      <w:r w:rsidR="000D2659" w:rsidRPr="005B53D3">
        <w:rPr>
          <w:color w:val="000000" w:themeColor="text1"/>
          <w:lang w:val="en-GB"/>
        </w:rPr>
        <w:t xml:space="preserve">to lay </w:t>
      </w:r>
      <w:r w:rsidRPr="005B53D3">
        <w:rPr>
          <w:color w:val="000000" w:themeColor="text1"/>
          <w:lang w:val="en-GB"/>
        </w:rPr>
        <w:t xml:space="preserve">down the rules of the </w:t>
      </w:r>
      <w:r w:rsidR="00BB36E3" w:rsidRPr="005B53D3">
        <w:rPr>
          <w:color w:val="000000" w:themeColor="text1"/>
          <w:lang w:val="en-GB"/>
        </w:rPr>
        <w:t xml:space="preserve">amount </w:t>
      </w:r>
      <w:r w:rsidR="00BB36E3">
        <w:rPr>
          <w:color w:val="000000" w:themeColor="text1"/>
          <w:lang w:val="en-GB"/>
        </w:rPr>
        <w:t xml:space="preserve">and </w:t>
      </w:r>
      <w:r w:rsidRPr="005B53D3">
        <w:rPr>
          <w:color w:val="000000" w:themeColor="text1"/>
          <w:lang w:val="en-GB"/>
        </w:rPr>
        <w:t xml:space="preserve">collection of fees for educational services </w:t>
      </w:r>
      <w:r w:rsidR="00752AEE" w:rsidRPr="005B53D3">
        <w:rPr>
          <w:color w:val="000000" w:themeColor="text1"/>
          <w:lang w:val="en-GB"/>
        </w:rPr>
        <w:t>(</w:t>
      </w:r>
      <w:r w:rsidRPr="005B53D3">
        <w:rPr>
          <w:color w:val="000000" w:themeColor="text1"/>
          <w:lang w:val="en-GB"/>
        </w:rPr>
        <w:t>Article 79 and Article 80 of the Act of 20 July 2018 – Law on Higher Education and Science, hereinafter referred to as the “Act”)</w:t>
      </w:r>
      <w:r w:rsidR="004F3CD3" w:rsidRPr="005B53D3">
        <w:rPr>
          <w:color w:val="000000" w:themeColor="text1"/>
          <w:lang w:val="en-GB"/>
        </w:rPr>
        <w:t>.</w:t>
      </w:r>
    </w:p>
    <w:p w14:paraId="7708F39E" w14:textId="2D76E6AA" w:rsidR="00916B87" w:rsidRPr="005B53D3" w:rsidRDefault="00916B87" w:rsidP="004A4872">
      <w:pPr>
        <w:spacing w:line="276" w:lineRule="auto"/>
        <w:jc w:val="both"/>
        <w:rPr>
          <w:color w:val="000000" w:themeColor="text1"/>
          <w:lang w:val="en-GB"/>
        </w:rPr>
      </w:pPr>
    </w:p>
    <w:p w14:paraId="0F8FB563" w14:textId="42FA2A84" w:rsidR="00190B4F" w:rsidRPr="005B53D3" w:rsidRDefault="00190B4F" w:rsidP="004A4872">
      <w:pPr>
        <w:spacing w:line="276" w:lineRule="auto"/>
        <w:ind w:left="3540" w:firstLine="708"/>
        <w:jc w:val="both"/>
        <w:rPr>
          <w:color w:val="000000" w:themeColor="text1"/>
          <w:lang w:val="en-GB"/>
        </w:rPr>
      </w:pPr>
      <w:r w:rsidRPr="005B53D3">
        <w:rPr>
          <w:color w:val="000000" w:themeColor="text1"/>
          <w:lang w:val="en-GB"/>
        </w:rPr>
        <w:t>§ 2</w:t>
      </w:r>
      <w:r w:rsidR="00970CBB" w:rsidRPr="005B53D3">
        <w:rPr>
          <w:color w:val="000000" w:themeColor="text1"/>
          <w:lang w:val="en-GB"/>
        </w:rPr>
        <w:t>.</w:t>
      </w:r>
    </w:p>
    <w:p w14:paraId="172E46B2" w14:textId="20D0E9DD" w:rsidR="00567B4F" w:rsidRPr="005B53D3" w:rsidRDefault="00FC4021" w:rsidP="004A4872">
      <w:pPr>
        <w:spacing w:line="276" w:lineRule="auto"/>
        <w:ind w:left="2832" w:hanging="2832"/>
        <w:jc w:val="center"/>
        <w:rPr>
          <w:color w:val="000000" w:themeColor="text1"/>
          <w:lang w:val="en-GB"/>
        </w:rPr>
      </w:pPr>
      <w:r w:rsidRPr="005B53D3">
        <w:rPr>
          <w:color w:val="000000" w:themeColor="text1"/>
          <w:lang w:val="en-GB"/>
        </w:rPr>
        <w:t>Declarations by the Parties</w:t>
      </w:r>
    </w:p>
    <w:p w14:paraId="655AE930" w14:textId="650F991F" w:rsidR="00D375DF" w:rsidRPr="005B53D3" w:rsidRDefault="00FC4021" w:rsidP="004A4872">
      <w:pPr>
        <w:pStyle w:val="Akapitzlist"/>
        <w:numPr>
          <w:ilvl w:val="0"/>
          <w:numId w:val="18"/>
        </w:numPr>
        <w:spacing w:line="276" w:lineRule="auto"/>
        <w:jc w:val="both"/>
        <w:rPr>
          <w:color w:val="000000" w:themeColor="text1"/>
          <w:lang w:val="en-GB"/>
        </w:rPr>
      </w:pPr>
      <w:r w:rsidRPr="005B53D3">
        <w:rPr>
          <w:color w:val="000000" w:themeColor="text1"/>
          <w:lang w:val="en-GB"/>
        </w:rPr>
        <w:t>The University declares that</w:t>
      </w:r>
      <w:r w:rsidR="00D375DF" w:rsidRPr="005B53D3">
        <w:rPr>
          <w:color w:val="000000" w:themeColor="text1"/>
          <w:lang w:val="en-GB"/>
        </w:rPr>
        <w:t>:</w:t>
      </w:r>
    </w:p>
    <w:p w14:paraId="6BB0BE10" w14:textId="2E3CFA25" w:rsidR="006B46E0" w:rsidRPr="005B53D3" w:rsidRDefault="0074755D" w:rsidP="004A4872">
      <w:pPr>
        <w:pStyle w:val="Akapitzlist"/>
        <w:numPr>
          <w:ilvl w:val="1"/>
          <w:numId w:val="18"/>
        </w:numPr>
        <w:spacing w:line="276" w:lineRule="auto"/>
        <w:ind w:left="720"/>
        <w:jc w:val="both"/>
        <w:rPr>
          <w:color w:val="000000" w:themeColor="text1"/>
          <w:lang w:val="en-GB"/>
        </w:rPr>
      </w:pPr>
      <w:r w:rsidRPr="005B53D3">
        <w:rPr>
          <w:color w:val="000000" w:themeColor="text1"/>
          <w:lang w:val="en-GB"/>
        </w:rPr>
        <w:t xml:space="preserve">it </w:t>
      </w:r>
      <w:r w:rsidR="00FC4021" w:rsidRPr="005B53D3">
        <w:rPr>
          <w:color w:val="000000" w:themeColor="text1"/>
          <w:lang w:val="en-GB"/>
        </w:rPr>
        <w:t xml:space="preserve">provides the conditions, including infrastructure, necessary for the implementation </w:t>
      </w:r>
      <w:r w:rsidR="00F7729C" w:rsidRPr="005B53D3">
        <w:rPr>
          <w:color w:val="000000" w:themeColor="text1"/>
          <w:lang w:val="en-GB"/>
        </w:rPr>
        <w:t>of its</w:t>
      </w:r>
      <w:r w:rsidR="00BD2DE7" w:rsidRPr="005B53D3">
        <w:rPr>
          <w:color w:val="000000" w:themeColor="text1"/>
          <w:lang w:val="en-GB"/>
        </w:rPr>
        <w:t xml:space="preserve"> objectives set out in Article 11 of the Act and guarantees safe and hygienic conditions of study; </w:t>
      </w:r>
    </w:p>
    <w:p w14:paraId="77BC8A1C" w14:textId="5306B8EE" w:rsidR="006B46E0" w:rsidRPr="005B53D3" w:rsidRDefault="0074755D" w:rsidP="004A4872">
      <w:pPr>
        <w:pStyle w:val="Akapitzlist"/>
        <w:numPr>
          <w:ilvl w:val="1"/>
          <w:numId w:val="18"/>
        </w:numPr>
        <w:spacing w:line="276" w:lineRule="auto"/>
        <w:ind w:left="720"/>
        <w:jc w:val="both"/>
        <w:rPr>
          <w:color w:val="000000" w:themeColor="text1"/>
          <w:lang w:val="en-GB"/>
        </w:rPr>
      </w:pPr>
      <w:r w:rsidRPr="005B53D3">
        <w:rPr>
          <w:color w:val="000000" w:themeColor="text1"/>
          <w:lang w:val="en-GB"/>
        </w:rPr>
        <w:t xml:space="preserve">it </w:t>
      </w:r>
      <w:r w:rsidR="00BD2DE7" w:rsidRPr="005B53D3">
        <w:rPr>
          <w:color w:val="000000" w:themeColor="text1"/>
          <w:lang w:val="en-GB"/>
        </w:rPr>
        <w:t>meets the staff</w:t>
      </w:r>
      <w:r w:rsidR="00DF7342" w:rsidRPr="005B53D3">
        <w:rPr>
          <w:color w:val="000000" w:themeColor="text1"/>
          <w:lang w:val="en-GB"/>
        </w:rPr>
        <w:t>ing</w:t>
      </w:r>
      <w:r w:rsidR="00BD2DE7" w:rsidRPr="005B53D3">
        <w:rPr>
          <w:color w:val="000000" w:themeColor="text1"/>
          <w:lang w:val="en-GB"/>
        </w:rPr>
        <w:t xml:space="preserve"> requirements defined in Article </w:t>
      </w:r>
      <w:r w:rsidR="006B46E0" w:rsidRPr="005B53D3">
        <w:rPr>
          <w:color w:val="000000" w:themeColor="text1"/>
          <w:lang w:val="en-GB"/>
        </w:rPr>
        <w:t xml:space="preserve">73 </w:t>
      </w:r>
      <w:r w:rsidR="00BD2DE7" w:rsidRPr="005B53D3">
        <w:rPr>
          <w:color w:val="000000" w:themeColor="text1"/>
          <w:lang w:val="en-GB"/>
        </w:rPr>
        <w:t xml:space="preserve">of the Act and guarantees that classes are conducted by academic teachers who possess the competences and experience necessary for the appropriate implementation of classes as well as by other persons in possession of such competences and experience; </w:t>
      </w:r>
    </w:p>
    <w:p w14:paraId="59259E19" w14:textId="184D48E0" w:rsidR="00AD24D6" w:rsidRPr="005B53D3" w:rsidRDefault="0074755D" w:rsidP="004A4872">
      <w:pPr>
        <w:pStyle w:val="Akapitzlist"/>
        <w:numPr>
          <w:ilvl w:val="1"/>
          <w:numId w:val="18"/>
        </w:numPr>
        <w:spacing w:line="276" w:lineRule="auto"/>
        <w:ind w:left="720"/>
        <w:jc w:val="both"/>
        <w:rPr>
          <w:color w:val="000000" w:themeColor="text1"/>
          <w:lang w:val="en-GB"/>
        </w:rPr>
      </w:pPr>
      <w:r w:rsidRPr="005B53D3">
        <w:rPr>
          <w:color w:val="000000" w:themeColor="text1"/>
          <w:lang w:val="en-GB"/>
        </w:rPr>
        <w:t xml:space="preserve">it </w:t>
      </w:r>
      <w:r w:rsidR="00BD2DE7" w:rsidRPr="005B53D3">
        <w:rPr>
          <w:color w:val="000000" w:themeColor="text1"/>
          <w:lang w:val="en-GB"/>
        </w:rPr>
        <w:t>runs the ………….. studies in ………………</w:t>
      </w:r>
      <w:r w:rsidR="00233FAB" w:rsidRPr="005B53D3">
        <w:rPr>
          <w:color w:val="000000" w:themeColor="text1"/>
          <w:lang w:val="en-GB"/>
        </w:rPr>
        <w:t xml:space="preserve"> </w:t>
      </w:r>
      <w:r w:rsidR="00BD2DE7" w:rsidRPr="005B53D3">
        <w:rPr>
          <w:color w:val="000000" w:themeColor="text1"/>
          <w:lang w:val="en-GB"/>
        </w:rPr>
        <w:t xml:space="preserve">(field of study), undertaken by the Student, on the basis of the study programme whose learning outcomes meet the requirements of the Act of 22 December </w:t>
      </w:r>
      <w:r w:rsidR="00F16EBC" w:rsidRPr="005B53D3">
        <w:rPr>
          <w:color w:val="000000" w:themeColor="text1"/>
          <w:lang w:val="en-GB"/>
        </w:rPr>
        <w:t xml:space="preserve">2015 </w:t>
      </w:r>
      <w:r w:rsidR="00BD2DE7" w:rsidRPr="005B53D3">
        <w:rPr>
          <w:color w:val="000000" w:themeColor="text1"/>
          <w:lang w:val="en-GB"/>
        </w:rPr>
        <w:t>on the Integrated Qualification System</w:t>
      </w:r>
      <w:r w:rsidR="00F16EBC" w:rsidRPr="005B53D3">
        <w:rPr>
          <w:color w:val="000000" w:themeColor="text1"/>
          <w:lang w:val="en-GB"/>
        </w:rPr>
        <w:t xml:space="preserve">, </w:t>
      </w:r>
      <w:r w:rsidR="00037DF5" w:rsidRPr="005B53D3">
        <w:rPr>
          <w:color w:val="000000" w:themeColor="text1"/>
          <w:lang w:val="en-GB"/>
        </w:rPr>
        <w:t xml:space="preserve">taking into account the individual characteristics </w:t>
      </w:r>
      <w:r w:rsidR="0068462C" w:rsidRPr="005B53D3">
        <w:rPr>
          <w:color w:val="000000" w:themeColor="text1"/>
          <w:lang w:val="en-GB"/>
        </w:rPr>
        <w:t>of the first-cycle laid down in the Act and the characteristics of the second-cycle laid down in the regulations issued on the basis of Article 7 section 3 of the Act</w:t>
      </w:r>
      <w:r w:rsidR="00F16EBC" w:rsidRPr="005B53D3">
        <w:rPr>
          <w:color w:val="000000" w:themeColor="text1"/>
          <w:lang w:val="en-GB"/>
        </w:rPr>
        <w:t>;</w:t>
      </w:r>
    </w:p>
    <w:p w14:paraId="1858EDBC" w14:textId="1C773BAE" w:rsidR="00556531" w:rsidRPr="005B53D3" w:rsidRDefault="0074755D" w:rsidP="004A4872">
      <w:pPr>
        <w:pStyle w:val="Akapitzlist"/>
        <w:numPr>
          <w:ilvl w:val="1"/>
          <w:numId w:val="18"/>
        </w:numPr>
        <w:spacing w:line="276" w:lineRule="auto"/>
        <w:ind w:left="720"/>
        <w:jc w:val="both"/>
        <w:rPr>
          <w:color w:val="000000" w:themeColor="text1"/>
          <w:lang w:val="en-GB"/>
        </w:rPr>
      </w:pPr>
      <w:r w:rsidRPr="005B53D3">
        <w:rPr>
          <w:color w:val="000000" w:themeColor="text1"/>
          <w:lang w:val="en-GB"/>
        </w:rPr>
        <w:lastRenderedPageBreak/>
        <w:t xml:space="preserve">the conditions for study are laid down in accordance with the Act and the University of Gdańsk Study Regulations, and that detailed study conditions in subsequent semesters </w:t>
      </w:r>
      <w:r w:rsidR="00304CFA" w:rsidRPr="005B53D3">
        <w:rPr>
          <w:color w:val="000000" w:themeColor="text1"/>
          <w:lang w:val="en-GB"/>
        </w:rPr>
        <w:t xml:space="preserve">including list of courses together with the </w:t>
      </w:r>
      <w:r w:rsidR="000D2659" w:rsidRPr="005B53D3">
        <w:rPr>
          <w:color w:val="000000" w:themeColor="text1"/>
          <w:lang w:val="en-GB"/>
        </w:rPr>
        <w:t>number of hours for lectures, practical and laboratory classes or internships</w:t>
      </w:r>
      <w:r w:rsidR="00233FAB" w:rsidRPr="005B53D3">
        <w:rPr>
          <w:color w:val="000000" w:themeColor="text1"/>
          <w:lang w:val="en-GB"/>
        </w:rPr>
        <w:t>;</w:t>
      </w:r>
      <w:r w:rsidR="000D2659" w:rsidRPr="005B53D3">
        <w:rPr>
          <w:color w:val="000000" w:themeColor="text1"/>
          <w:lang w:val="en-GB"/>
        </w:rPr>
        <w:t xml:space="preserve"> list of names of </w:t>
      </w:r>
      <w:r w:rsidR="006B48E2">
        <w:rPr>
          <w:color w:val="000000" w:themeColor="text1"/>
          <w:lang w:val="en-GB"/>
        </w:rPr>
        <w:t xml:space="preserve">course </w:t>
      </w:r>
      <w:r w:rsidR="000D2659" w:rsidRPr="005B53D3">
        <w:rPr>
          <w:color w:val="000000" w:themeColor="text1"/>
          <w:lang w:val="en-GB"/>
        </w:rPr>
        <w:t>tutors together with their titles or academic degrees</w:t>
      </w:r>
      <w:r w:rsidR="00233FAB" w:rsidRPr="005B53D3">
        <w:rPr>
          <w:color w:val="000000" w:themeColor="text1"/>
          <w:lang w:val="en-GB"/>
        </w:rPr>
        <w:t>;</w:t>
      </w:r>
      <w:r w:rsidR="006B48E2">
        <w:rPr>
          <w:color w:val="000000" w:themeColor="text1"/>
          <w:lang w:val="en-GB"/>
        </w:rPr>
        <w:t xml:space="preserve"> </w:t>
      </w:r>
      <w:r w:rsidR="00233FAB" w:rsidRPr="005B53D3">
        <w:rPr>
          <w:color w:val="000000" w:themeColor="text1"/>
          <w:lang w:val="en-GB"/>
        </w:rPr>
        <w:t>location</w:t>
      </w:r>
      <w:r w:rsidR="000A2CD7" w:rsidRPr="005B53D3">
        <w:rPr>
          <w:color w:val="000000" w:themeColor="text1"/>
          <w:lang w:val="en-GB"/>
        </w:rPr>
        <w:t xml:space="preserve">, time and </w:t>
      </w:r>
      <w:r w:rsidR="00233FAB" w:rsidRPr="005B53D3">
        <w:rPr>
          <w:color w:val="000000" w:themeColor="text1"/>
          <w:lang w:val="en-GB"/>
        </w:rPr>
        <w:t>format</w:t>
      </w:r>
      <w:r w:rsidR="004F3466" w:rsidRPr="005B53D3">
        <w:rPr>
          <w:color w:val="000000" w:themeColor="text1"/>
          <w:lang w:val="en-GB"/>
        </w:rPr>
        <w:t xml:space="preserve"> of </w:t>
      </w:r>
      <w:r w:rsidR="000A2CD7" w:rsidRPr="005B53D3">
        <w:rPr>
          <w:color w:val="000000" w:themeColor="text1"/>
          <w:lang w:val="en-GB"/>
        </w:rPr>
        <w:t>classes</w:t>
      </w:r>
      <w:r w:rsidR="00233FAB" w:rsidRPr="005B53D3">
        <w:rPr>
          <w:color w:val="000000" w:themeColor="text1"/>
          <w:lang w:val="en-GB"/>
        </w:rPr>
        <w:t>,</w:t>
      </w:r>
      <w:r w:rsidR="000A2CD7" w:rsidRPr="005B53D3">
        <w:rPr>
          <w:color w:val="000000" w:themeColor="text1"/>
          <w:lang w:val="en-GB"/>
        </w:rPr>
        <w:t xml:space="preserve"> </w:t>
      </w:r>
      <w:r w:rsidR="00233FAB" w:rsidRPr="005B53D3">
        <w:rPr>
          <w:color w:val="000000" w:themeColor="text1"/>
          <w:lang w:val="en-GB"/>
        </w:rPr>
        <w:t>and</w:t>
      </w:r>
      <w:r w:rsidR="000A2CD7" w:rsidRPr="005B53D3">
        <w:rPr>
          <w:color w:val="000000" w:themeColor="text1"/>
          <w:lang w:val="en-GB"/>
        </w:rPr>
        <w:t xml:space="preserve"> </w:t>
      </w:r>
      <w:r w:rsidR="00233FAB" w:rsidRPr="005B53D3">
        <w:rPr>
          <w:color w:val="000000" w:themeColor="text1"/>
          <w:lang w:val="en-GB"/>
        </w:rPr>
        <w:t xml:space="preserve">the </w:t>
      </w:r>
      <w:r w:rsidR="000A2CD7" w:rsidRPr="005B53D3">
        <w:rPr>
          <w:color w:val="000000" w:themeColor="text1"/>
          <w:lang w:val="en-GB"/>
        </w:rPr>
        <w:t xml:space="preserve">conditions for obtaining credit in particular courses will be communicated to the Student prior to the commencement of each semester; </w:t>
      </w:r>
    </w:p>
    <w:p w14:paraId="26A4F82D" w14:textId="2618C420" w:rsidR="00556531" w:rsidRPr="005B53D3" w:rsidRDefault="000A2CD7" w:rsidP="004A4872">
      <w:pPr>
        <w:pStyle w:val="Akapitzlist"/>
        <w:numPr>
          <w:ilvl w:val="1"/>
          <w:numId w:val="18"/>
        </w:numPr>
        <w:spacing w:line="276" w:lineRule="auto"/>
        <w:ind w:left="720"/>
        <w:jc w:val="both"/>
        <w:rPr>
          <w:color w:val="000000" w:themeColor="text1"/>
          <w:lang w:val="en-GB"/>
        </w:rPr>
      </w:pPr>
      <w:bookmarkStart w:id="0" w:name="_Hlk17967129"/>
      <w:r w:rsidRPr="005B53D3">
        <w:rPr>
          <w:color w:val="000000" w:themeColor="text1"/>
          <w:lang w:val="en-GB"/>
        </w:rPr>
        <w:t xml:space="preserve">it undertakes to meet the conditions specified in points 1-4 </w:t>
      </w:r>
      <w:r w:rsidR="00233FAB" w:rsidRPr="005B53D3">
        <w:rPr>
          <w:color w:val="000000" w:themeColor="text1"/>
          <w:lang w:val="en-GB"/>
        </w:rPr>
        <w:t>until studies are completed or the Student is removed from the</w:t>
      </w:r>
      <w:r w:rsidR="001E7C55" w:rsidRPr="005B53D3">
        <w:rPr>
          <w:color w:val="000000" w:themeColor="text1"/>
          <w:lang w:val="en-GB"/>
        </w:rPr>
        <w:t xml:space="preserve"> student register</w:t>
      </w:r>
      <w:r w:rsidR="00233FAB" w:rsidRPr="005B53D3">
        <w:rPr>
          <w:color w:val="000000" w:themeColor="text1"/>
          <w:lang w:val="en-GB"/>
        </w:rPr>
        <w:t>;</w:t>
      </w:r>
      <w:r w:rsidR="001E7C55" w:rsidRPr="005B53D3">
        <w:rPr>
          <w:color w:val="000000" w:themeColor="text1"/>
          <w:lang w:val="en-GB"/>
        </w:rPr>
        <w:t xml:space="preserve"> </w:t>
      </w:r>
      <w:bookmarkEnd w:id="0"/>
    </w:p>
    <w:p w14:paraId="21D196A3" w14:textId="3DA3573B" w:rsidR="00AE52C6" w:rsidRPr="005B53D3" w:rsidRDefault="000A2CD7" w:rsidP="004A4872">
      <w:pPr>
        <w:pStyle w:val="Akapitzlist"/>
        <w:numPr>
          <w:ilvl w:val="1"/>
          <w:numId w:val="18"/>
        </w:numPr>
        <w:spacing w:line="276" w:lineRule="auto"/>
        <w:ind w:left="720"/>
        <w:jc w:val="both"/>
        <w:rPr>
          <w:color w:val="000000" w:themeColor="text1"/>
          <w:lang w:val="en-GB"/>
        </w:rPr>
      </w:pPr>
      <w:r w:rsidRPr="005B53D3">
        <w:rPr>
          <w:color w:val="000000" w:themeColor="text1"/>
          <w:lang w:val="en-GB"/>
        </w:rPr>
        <w:t>the studies undertaken by the Student</w:t>
      </w:r>
      <w:r w:rsidR="005B53D3" w:rsidRPr="005B53D3">
        <w:rPr>
          <w:color w:val="000000" w:themeColor="text1"/>
          <w:lang w:val="en-GB"/>
        </w:rPr>
        <w:t xml:space="preserve"> </w:t>
      </w:r>
      <w:r w:rsidR="004F3466" w:rsidRPr="005B53D3">
        <w:rPr>
          <w:color w:val="000000" w:themeColor="text1"/>
          <w:lang w:val="en-GB"/>
        </w:rPr>
        <w:t xml:space="preserve">conclude </w:t>
      </w:r>
      <w:r w:rsidRPr="005B53D3">
        <w:rPr>
          <w:color w:val="000000" w:themeColor="text1"/>
          <w:lang w:val="en-GB"/>
        </w:rPr>
        <w:t xml:space="preserve">with the conferment of the title of </w:t>
      </w:r>
      <w:r w:rsidR="00AE52C6" w:rsidRPr="005B53D3">
        <w:rPr>
          <w:color w:val="000000" w:themeColor="text1"/>
          <w:lang w:val="en-GB"/>
        </w:rPr>
        <w:t>....................</w:t>
      </w:r>
      <w:r w:rsidR="00DC1160" w:rsidRPr="005B53D3">
        <w:rPr>
          <w:color w:val="000000" w:themeColor="text1"/>
          <w:lang w:val="en-GB"/>
        </w:rPr>
        <w:t>........</w:t>
      </w:r>
      <w:r w:rsidR="00AE52C6" w:rsidRPr="005B53D3">
        <w:rPr>
          <w:color w:val="000000" w:themeColor="text1"/>
          <w:lang w:val="en-GB"/>
        </w:rPr>
        <w:t>...................</w:t>
      </w:r>
      <w:r w:rsidR="00556531" w:rsidRPr="005B53D3">
        <w:rPr>
          <w:color w:val="000000" w:themeColor="text1"/>
          <w:lang w:val="en-GB"/>
        </w:rPr>
        <w:t xml:space="preserve">, </w:t>
      </w:r>
      <w:r w:rsidRPr="005B53D3">
        <w:rPr>
          <w:color w:val="000000" w:themeColor="text1"/>
          <w:lang w:val="en-GB"/>
        </w:rPr>
        <w:t xml:space="preserve">which the University is </w:t>
      </w:r>
      <w:r w:rsidR="005B53D3" w:rsidRPr="005B53D3">
        <w:rPr>
          <w:color w:val="000000" w:themeColor="text1"/>
          <w:lang w:val="en-GB"/>
        </w:rPr>
        <w:t xml:space="preserve">fully </w:t>
      </w:r>
      <w:r w:rsidRPr="005B53D3">
        <w:rPr>
          <w:color w:val="000000" w:themeColor="text1"/>
          <w:lang w:val="en-GB"/>
        </w:rPr>
        <w:t>entitled to confer</w:t>
      </w:r>
      <w:r w:rsidR="005B53D3" w:rsidRPr="005B53D3">
        <w:rPr>
          <w:color w:val="000000" w:themeColor="text1"/>
          <w:lang w:val="en-GB"/>
        </w:rPr>
        <w:t xml:space="preserve"> and which right it undertakes to retain until the completion of studies.  </w:t>
      </w:r>
    </w:p>
    <w:p w14:paraId="22644C01" w14:textId="2B5C506E" w:rsidR="00A63F26" w:rsidRPr="005B53D3" w:rsidRDefault="00304CFA" w:rsidP="004A4872">
      <w:pPr>
        <w:numPr>
          <w:ilvl w:val="0"/>
          <w:numId w:val="7"/>
        </w:numPr>
        <w:spacing w:line="276" w:lineRule="auto"/>
        <w:jc w:val="both"/>
        <w:rPr>
          <w:color w:val="000000" w:themeColor="text1"/>
          <w:lang w:val="en-GB"/>
        </w:rPr>
      </w:pPr>
      <w:r w:rsidRPr="005B53D3">
        <w:rPr>
          <w:iCs/>
          <w:color w:val="000000" w:themeColor="text1"/>
          <w:lang w:val="en-GB"/>
        </w:rPr>
        <w:t>The S</w:t>
      </w:r>
      <w:r w:rsidR="00190B4F" w:rsidRPr="005B53D3">
        <w:rPr>
          <w:iCs/>
          <w:color w:val="000000" w:themeColor="text1"/>
          <w:lang w:val="en-GB"/>
        </w:rPr>
        <w:t xml:space="preserve">tudent </w:t>
      </w:r>
      <w:r w:rsidRPr="005B53D3">
        <w:rPr>
          <w:iCs/>
          <w:color w:val="000000" w:themeColor="text1"/>
          <w:lang w:val="en-GB"/>
        </w:rPr>
        <w:t>declares that he or she is familiar in particular with the Statute of the University of Gdańsk,</w:t>
      </w:r>
      <w:r w:rsidRPr="005B53D3">
        <w:rPr>
          <w:lang w:val="en-GB"/>
        </w:rPr>
        <w:t xml:space="preserve"> the </w:t>
      </w:r>
      <w:r w:rsidRPr="005B53D3">
        <w:rPr>
          <w:iCs/>
          <w:color w:val="000000" w:themeColor="text1"/>
          <w:lang w:val="en-GB"/>
        </w:rPr>
        <w:t>University of Gdańsk Study Regulations, the current Decree of the Rector of the University of Gdańsk on the fees referred to in Article 79 sections 1 and 2 of the Act of</w:t>
      </w:r>
      <w:r w:rsidR="00F33342">
        <w:rPr>
          <w:iCs/>
          <w:color w:val="000000" w:themeColor="text1"/>
          <w:lang w:val="en-GB"/>
        </w:rPr>
        <w:t xml:space="preserve"> </w:t>
      </w:r>
      <w:r w:rsidRPr="005B53D3">
        <w:rPr>
          <w:iCs/>
          <w:color w:val="000000" w:themeColor="text1"/>
          <w:lang w:val="en-GB"/>
        </w:rPr>
        <w:t>20 July 2018 – Law on Higher Education and Science, collected from the students of the University of Gdańsk</w:t>
      </w:r>
      <w:r w:rsidR="00233FAB" w:rsidRPr="005B53D3">
        <w:rPr>
          <w:iCs/>
          <w:color w:val="000000" w:themeColor="text1"/>
          <w:lang w:val="en-GB"/>
        </w:rPr>
        <w:t>,</w:t>
      </w:r>
      <w:r w:rsidRPr="005B53D3">
        <w:rPr>
          <w:iCs/>
          <w:color w:val="000000" w:themeColor="text1"/>
          <w:lang w:val="en-GB"/>
        </w:rPr>
        <w:t xml:space="preserve"> and on the conditions and procedures of the fees being waived, as well as with other normative acts in operation at the University, the content of which is available in the University’s Public Information Bulletin at</w:t>
      </w:r>
      <w:r w:rsidR="000C595C" w:rsidRPr="005B53D3">
        <w:rPr>
          <w:iCs/>
          <w:color w:val="000000" w:themeColor="text1"/>
          <w:lang w:val="en-GB"/>
        </w:rPr>
        <w:t xml:space="preserve"> bip.ug.edu.pl, </w:t>
      </w:r>
      <w:r w:rsidRPr="005B53D3">
        <w:rPr>
          <w:iCs/>
          <w:color w:val="000000" w:themeColor="text1"/>
          <w:lang w:val="en-GB"/>
        </w:rPr>
        <w:t xml:space="preserve">and that he or she undertakes to observe them. </w:t>
      </w:r>
      <w:r w:rsidR="000C595C" w:rsidRPr="005B53D3">
        <w:rPr>
          <w:iCs/>
          <w:color w:val="000000" w:themeColor="text1"/>
          <w:lang w:val="en-GB"/>
        </w:rPr>
        <w:t xml:space="preserve"> </w:t>
      </w:r>
    </w:p>
    <w:p w14:paraId="169599C2" w14:textId="77777777" w:rsidR="000D2659" w:rsidRPr="005B53D3" w:rsidRDefault="000D2659" w:rsidP="004A4872">
      <w:pPr>
        <w:spacing w:line="276" w:lineRule="auto"/>
        <w:ind w:left="360"/>
        <w:jc w:val="both"/>
        <w:rPr>
          <w:color w:val="000000" w:themeColor="text1"/>
          <w:lang w:val="en-GB"/>
        </w:rPr>
      </w:pPr>
    </w:p>
    <w:p w14:paraId="62C7406A" w14:textId="77777777" w:rsidR="004A4872" w:rsidRDefault="00190B4F" w:rsidP="004A4872">
      <w:pPr>
        <w:spacing w:line="276" w:lineRule="auto"/>
        <w:ind w:left="3540" w:firstLine="708"/>
        <w:jc w:val="both"/>
        <w:rPr>
          <w:color w:val="000000" w:themeColor="text1"/>
          <w:lang w:val="en-GB"/>
        </w:rPr>
      </w:pPr>
      <w:r w:rsidRPr="005B53D3">
        <w:rPr>
          <w:color w:val="000000" w:themeColor="text1"/>
          <w:lang w:val="en-GB"/>
        </w:rPr>
        <w:t xml:space="preserve">§ </w:t>
      </w:r>
      <w:r w:rsidR="001A701C" w:rsidRPr="005B53D3">
        <w:rPr>
          <w:color w:val="000000" w:themeColor="text1"/>
          <w:lang w:val="en-GB"/>
        </w:rPr>
        <w:t>3</w:t>
      </w:r>
      <w:r w:rsidR="00970CBB" w:rsidRPr="005B53D3">
        <w:rPr>
          <w:color w:val="000000" w:themeColor="text1"/>
          <w:lang w:val="en-GB"/>
        </w:rPr>
        <w:t>.</w:t>
      </w:r>
    </w:p>
    <w:p w14:paraId="6429A08F" w14:textId="6EB4E2F7" w:rsidR="00567B4F" w:rsidRPr="005B53D3" w:rsidRDefault="004440C1" w:rsidP="004A4872">
      <w:pPr>
        <w:spacing w:line="276" w:lineRule="auto"/>
        <w:ind w:left="3540" w:hanging="3540"/>
        <w:jc w:val="center"/>
        <w:rPr>
          <w:color w:val="000000" w:themeColor="text1"/>
          <w:lang w:val="en-GB"/>
        </w:rPr>
      </w:pPr>
      <w:r w:rsidRPr="005B53D3">
        <w:rPr>
          <w:color w:val="000000" w:themeColor="text1"/>
          <w:lang w:val="en-GB"/>
        </w:rPr>
        <w:t>Obligations of the Parties</w:t>
      </w:r>
    </w:p>
    <w:p w14:paraId="2C016E75" w14:textId="1978BA58" w:rsidR="00AC3127" w:rsidRPr="005B53D3" w:rsidRDefault="00765BB9" w:rsidP="004A4872">
      <w:pPr>
        <w:pStyle w:val="Akapitzlist"/>
        <w:numPr>
          <w:ilvl w:val="0"/>
          <w:numId w:val="16"/>
        </w:numPr>
        <w:spacing w:line="276" w:lineRule="auto"/>
        <w:jc w:val="both"/>
        <w:rPr>
          <w:color w:val="000000" w:themeColor="text1"/>
          <w:lang w:val="en-GB"/>
        </w:rPr>
      </w:pPr>
      <w:r w:rsidRPr="005B53D3">
        <w:rPr>
          <w:color w:val="000000" w:themeColor="text1"/>
          <w:lang w:val="en-GB"/>
        </w:rPr>
        <w:t xml:space="preserve">The University undertakes that: </w:t>
      </w:r>
    </w:p>
    <w:p w14:paraId="4DF7568B" w14:textId="19004187" w:rsidR="00AC3127" w:rsidRPr="005B53D3" w:rsidRDefault="00765BB9" w:rsidP="004A4872">
      <w:pPr>
        <w:pStyle w:val="Akapitzlist"/>
        <w:numPr>
          <w:ilvl w:val="0"/>
          <w:numId w:val="46"/>
        </w:numPr>
        <w:spacing w:line="276" w:lineRule="auto"/>
        <w:jc w:val="both"/>
        <w:rPr>
          <w:color w:val="000000" w:themeColor="text1"/>
          <w:lang w:val="en-GB"/>
        </w:rPr>
      </w:pPr>
      <w:bookmarkStart w:id="1" w:name="_Hlk17967156"/>
      <w:r w:rsidRPr="005B53D3">
        <w:rPr>
          <w:color w:val="000000" w:themeColor="text1"/>
          <w:lang w:val="en-GB"/>
        </w:rPr>
        <w:t>until the time that the Student graduates</w:t>
      </w:r>
      <w:r w:rsidR="00233FAB" w:rsidRPr="005B53D3">
        <w:rPr>
          <w:color w:val="000000" w:themeColor="text1"/>
          <w:lang w:val="en-GB"/>
        </w:rPr>
        <w:t>,</w:t>
      </w:r>
      <w:r w:rsidRPr="005B53D3">
        <w:rPr>
          <w:color w:val="000000" w:themeColor="text1"/>
          <w:lang w:val="en-GB"/>
        </w:rPr>
        <w:t xml:space="preserve"> the</w:t>
      </w:r>
      <w:r w:rsidR="007D6692" w:rsidRPr="005B53D3">
        <w:rPr>
          <w:color w:val="000000" w:themeColor="text1"/>
          <w:lang w:val="en-GB"/>
        </w:rPr>
        <w:t xml:space="preserve">re will be no increase in </w:t>
      </w:r>
      <w:r w:rsidR="00233FAB" w:rsidRPr="005B53D3">
        <w:rPr>
          <w:color w:val="000000" w:themeColor="text1"/>
          <w:lang w:val="en-GB"/>
        </w:rPr>
        <w:t xml:space="preserve">the </w:t>
      </w:r>
      <w:r w:rsidRPr="005B53D3">
        <w:rPr>
          <w:color w:val="000000" w:themeColor="text1"/>
          <w:lang w:val="en-GB"/>
        </w:rPr>
        <w:t xml:space="preserve">agreed fees or new fees introduced, with the exception of </w:t>
      </w:r>
      <w:r w:rsidR="00233FAB" w:rsidRPr="005B53D3">
        <w:rPr>
          <w:color w:val="000000" w:themeColor="text1"/>
          <w:lang w:val="en-GB"/>
        </w:rPr>
        <w:t xml:space="preserve">an </w:t>
      </w:r>
      <w:r w:rsidRPr="005B53D3">
        <w:rPr>
          <w:color w:val="000000" w:themeColor="text1"/>
          <w:lang w:val="en-GB"/>
        </w:rPr>
        <w:t>increas</w:t>
      </w:r>
      <w:r w:rsidR="00233FAB" w:rsidRPr="005B53D3">
        <w:rPr>
          <w:color w:val="000000" w:themeColor="text1"/>
          <w:lang w:val="en-GB"/>
        </w:rPr>
        <w:t>e in</w:t>
      </w:r>
      <w:r w:rsidRPr="005B53D3">
        <w:rPr>
          <w:color w:val="000000" w:themeColor="text1"/>
          <w:lang w:val="en-GB"/>
        </w:rPr>
        <w:t xml:space="preserve"> fees for classes outside the study programme; </w:t>
      </w:r>
      <w:bookmarkEnd w:id="1"/>
    </w:p>
    <w:p w14:paraId="24BFFCBF" w14:textId="6044B5B4" w:rsidR="002A4E31" w:rsidRPr="005B53D3" w:rsidRDefault="00CB1FA1" w:rsidP="004A4872">
      <w:pPr>
        <w:pStyle w:val="Akapitzlist"/>
        <w:numPr>
          <w:ilvl w:val="0"/>
          <w:numId w:val="46"/>
        </w:numPr>
        <w:spacing w:line="276" w:lineRule="auto"/>
        <w:jc w:val="both"/>
        <w:rPr>
          <w:color w:val="000000" w:themeColor="text1"/>
          <w:lang w:val="en-GB"/>
        </w:rPr>
      </w:pPr>
      <w:r w:rsidRPr="005B53D3">
        <w:rPr>
          <w:color w:val="000000" w:themeColor="text1"/>
          <w:lang w:val="en-GB"/>
        </w:rPr>
        <w:t xml:space="preserve">in the event of studies in a particular field, level or profile being discontinued, the University shall provide </w:t>
      </w:r>
      <w:r w:rsidR="00233FAB" w:rsidRPr="005B53D3">
        <w:rPr>
          <w:color w:val="000000" w:themeColor="text1"/>
          <w:lang w:val="en-GB"/>
        </w:rPr>
        <w:t xml:space="preserve">the option of </w:t>
      </w:r>
      <w:r w:rsidR="00EE5681" w:rsidRPr="005B53D3">
        <w:rPr>
          <w:color w:val="000000" w:themeColor="text1"/>
          <w:lang w:val="en-GB"/>
        </w:rPr>
        <w:t xml:space="preserve">studies </w:t>
      </w:r>
      <w:r w:rsidR="00233FAB" w:rsidRPr="005B53D3">
        <w:rPr>
          <w:color w:val="000000" w:themeColor="text1"/>
          <w:lang w:val="en-GB"/>
        </w:rPr>
        <w:t xml:space="preserve">being continued </w:t>
      </w:r>
      <w:r w:rsidRPr="005B53D3">
        <w:rPr>
          <w:color w:val="000000" w:themeColor="text1"/>
          <w:lang w:val="en-GB"/>
        </w:rPr>
        <w:t xml:space="preserve">at the same level and profile and in the same field of study or in another field related to the discipline to which the previous field of study was assigned. </w:t>
      </w:r>
    </w:p>
    <w:p w14:paraId="744FF497" w14:textId="12DA300A" w:rsidR="007E6C0D" w:rsidRPr="005B53D3" w:rsidRDefault="00CB1FA1" w:rsidP="004A4872">
      <w:pPr>
        <w:pStyle w:val="Akapitzlist"/>
        <w:numPr>
          <w:ilvl w:val="0"/>
          <w:numId w:val="16"/>
        </w:numPr>
        <w:spacing w:line="276" w:lineRule="auto"/>
        <w:jc w:val="both"/>
        <w:rPr>
          <w:color w:val="000000" w:themeColor="text1"/>
          <w:lang w:val="en-GB"/>
        </w:rPr>
      </w:pPr>
      <w:r w:rsidRPr="005B53D3">
        <w:rPr>
          <w:color w:val="000000" w:themeColor="text1"/>
          <w:lang w:val="en-GB"/>
        </w:rPr>
        <w:t xml:space="preserve">The </w:t>
      </w:r>
      <w:r w:rsidR="0039529C" w:rsidRPr="005B53D3">
        <w:rPr>
          <w:color w:val="000000" w:themeColor="text1"/>
          <w:lang w:val="en-GB"/>
        </w:rPr>
        <w:t xml:space="preserve">Student </w:t>
      </w:r>
      <w:r w:rsidRPr="005B53D3">
        <w:rPr>
          <w:color w:val="000000" w:themeColor="text1"/>
          <w:lang w:val="en-GB"/>
        </w:rPr>
        <w:t xml:space="preserve">undertakes to: </w:t>
      </w:r>
    </w:p>
    <w:p w14:paraId="23BAA5B0" w14:textId="32114F78" w:rsidR="007E6C0D" w:rsidRPr="005B53D3" w:rsidRDefault="00CB1FA1" w:rsidP="004A4872">
      <w:pPr>
        <w:pStyle w:val="Akapitzlist"/>
        <w:numPr>
          <w:ilvl w:val="0"/>
          <w:numId w:val="47"/>
        </w:numPr>
        <w:spacing w:line="276" w:lineRule="auto"/>
        <w:jc w:val="both"/>
        <w:rPr>
          <w:color w:val="000000" w:themeColor="text1"/>
          <w:lang w:val="en-GB"/>
        </w:rPr>
      </w:pPr>
      <w:r w:rsidRPr="005B53D3">
        <w:rPr>
          <w:color w:val="000000" w:themeColor="text1"/>
          <w:lang w:val="en-GB"/>
        </w:rPr>
        <w:t xml:space="preserve">notify the University </w:t>
      </w:r>
      <w:r w:rsidR="00233FAB" w:rsidRPr="005B53D3">
        <w:rPr>
          <w:color w:val="000000" w:themeColor="text1"/>
          <w:lang w:val="en-GB"/>
        </w:rPr>
        <w:t xml:space="preserve">immediately </w:t>
      </w:r>
      <w:r w:rsidRPr="005B53D3">
        <w:rPr>
          <w:color w:val="000000" w:themeColor="text1"/>
          <w:lang w:val="en-GB"/>
        </w:rPr>
        <w:t xml:space="preserve">as to a change </w:t>
      </w:r>
      <w:r w:rsidR="00233FAB" w:rsidRPr="005B53D3">
        <w:rPr>
          <w:color w:val="000000" w:themeColor="text1"/>
          <w:lang w:val="en-GB"/>
        </w:rPr>
        <w:t>in</w:t>
      </w:r>
      <w:r w:rsidRPr="005B53D3">
        <w:rPr>
          <w:color w:val="000000" w:themeColor="text1"/>
          <w:lang w:val="en-GB"/>
        </w:rPr>
        <w:t xml:space="preserve"> personal data, including correspondence address and other data necessary for the University to contact the Student </w:t>
      </w:r>
      <w:r w:rsidR="0039529C" w:rsidRPr="005B53D3">
        <w:rPr>
          <w:color w:val="000000" w:themeColor="text1"/>
          <w:lang w:val="en-GB"/>
        </w:rPr>
        <w:t xml:space="preserve">– </w:t>
      </w:r>
      <w:r w:rsidR="007D6692" w:rsidRPr="005B53D3">
        <w:rPr>
          <w:color w:val="000000" w:themeColor="text1"/>
          <w:lang w:val="en-GB"/>
        </w:rPr>
        <w:t xml:space="preserve">the Student shall bear </w:t>
      </w:r>
      <w:r w:rsidRPr="005B53D3">
        <w:rPr>
          <w:color w:val="000000" w:themeColor="text1"/>
          <w:lang w:val="en-GB"/>
        </w:rPr>
        <w:t>the consequences of fail</w:t>
      </w:r>
      <w:r w:rsidR="00233FAB" w:rsidRPr="005B53D3">
        <w:rPr>
          <w:color w:val="000000" w:themeColor="text1"/>
          <w:lang w:val="en-GB"/>
        </w:rPr>
        <w:t>ure</w:t>
      </w:r>
      <w:r w:rsidRPr="005B53D3">
        <w:rPr>
          <w:color w:val="000000" w:themeColor="text1"/>
          <w:lang w:val="en-GB"/>
        </w:rPr>
        <w:t xml:space="preserve"> to comply with this obligation</w:t>
      </w:r>
      <w:r w:rsidR="00C03BF3" w:rsidRPr="005B53D3">
        <w:rPr>
          <w:color w:val="000000" w:themeColor="text1"/>
          <w:lang w:val="en-GB"/>
        </w:rPr>
        <w:t>;</w:t>
      </w:r>
      <w:r w:rsidR="007E6C0D" w:rsidRPr="005B53D3">
        <w:rPr>
          <w:color w:val="000000" w:themeColor="text1"/>
          <w:lang w:val="en-GB"/>
        </w:rPr>
        <w:t xml:space="preserve"> </w:t>
      </w:r>
    </w:p>
    <w:p w14:paraId="4A7318B8" w14:textId="2D3971FB" w:rsidR="007E6C0D" w:rsidRPr="005B53D3" w:rsidRDefault="00CB1FA1" w:rsidP="004A4872">
      <w:pPr>
        <w:pStyle w:val="Akapitzlist"/>
        <w:numPr>
          <w:ilvl w:val="0"/>
          <w:numId w:val="47"/>
        </w:numPr>
        <w:spacing w:line="276" w:lineRule="auto"/>
        <w:jc w:val="both"/>
        <w:rPr>
          <w:color w:val="000000" w:themeColor="text1"/>
          <w:lang w:val="en-GB"/>
        </w:rPr>
      </w:pPr>
      <w:r w:rsidRPr="005B53D3">
        <w:rPr>
          <w:color w:val="000000" w:themeColor="text1"/>
          <w:lang w:val="en-GB"/>
        </w:rPr>
        <w:t xml:space="preserve">pay the fees referred to in </w:t>
      </w:r>
      <w:r w:rsidR="007E6C0D" w:rsidRPr="005B53D3">
        <w:rPr>
          <w:color w:val="000000" w:themeColor="text1"/>
          <w:lang w:val="en-GB"/>
        </w:rPr>
        <w:t xml:space="preserve">§ </w:t>
      </w:r>
      <w:r w:rsidR="00D2050C" w:rsidRPr="005B53D3">
        <w:rPr>
          <w:color w:val="000000" w:themeColor="text1"/>
          <w:lang w:val="en-GB"/>
        </w:rPr>
        <w:t>4</w:t>
      </w:r>
      <w:r w:rsidR="007E6C0D" w:rsidRPr="005B53D3">
        <w:rPr>
          <w:color w:val="000000" w:themeColor="text1"/>
          <w:lang w:val="en-GB"/>
        </w:rPr>
        <w:t xml:space="preserve"> </w:t>
      </w:r>
      <w:r w:rsidRPr="005B53D3">
        <w:rPr>
          <w:color w:val="000000" w:themeColor="text1"/>
          <w:lang w:val="en-GB"/>
        </w:rPr>
        <w:t xml:space="preserve">of this </w:t>
      </w:r>
      <w:r w:rsidR="00F33342">
        <w:rPr>
          <w:color w:val="000000" w:themeColor="text1"/>
          <w:lang w:val="en-GB"/>
        </w:rPr>
        <w:t>A</w:t>
      </w:r>
      <w:r w:rsidRPr="005B53D3">
        <w:rPr>
          <w:color w:val="000000" w:themeColor="text1"/>
          <w:lang w:val="en-GB"/>
        </w:rPr>
        <w:t xml:space="preserve">greement in a timely manner. </w:t>
      </w:r>
    </w:p>
    <w:p w14:paraId="0AFA9AAF" w14:textId="77777777" w:rsidR="00D63D49" w:rsidRPr="005B53D3" w:rsidRDefault="00D63D49" w:rsidP="004A4872">
      <w:pPr>
        <w:spacing w:line="276" w:lineRule="auto"/>
        <w:jc w:val="both"/>
        <w:rPr>
          <w:color w:val="000000" w:themeColor="text1"/>
          <w:lang w:val="en-GB"/>
        </w:rPr>
      </w:pPr>
    </w:p>
    <w:p w14:paraId="4E055E78" w14:textId="7AF1D7B3" w:rsidR="00190B4F" w:rsidRPr="005B53D3" w:rsidRDefault="00190B4F" w:rsidP="004A4872">
      <w:pPr>
        <w:spacing w:line="276" w:lineRule="auto"/>
        <w:ind w:left="3540" w:firstLine="708"/>
        <w:jc w:val="both"/>
        <w:rPr>
          <w:color w:val="000000" w:themeColor="text1"/>
          <w:lang w:val="en-GB"/>
        </w:rPr>
      </w:pPr>
      <w:r w:rsidRPr="005B53D3">
        <w:rPr>
          <w:color w:val="000000" w:themeColor="text1"/>
          <w:lang w:val="en-GB"/>
        </w:rPr>
        <w:t xml:space="preserve">§ </w:t>
      </w:r>
      <w:r w:rsidR="001A701C" w:rsidRPr="005B53D3">
        <w:rPr>
          <w:color w:val="000000" w:themeColor="text1"/>
          <w:lang w:val="en-GB"/>
        </w:rPr>
        <w:t>4</w:t>
      </w:r>
      <w:r w:rsidR="00970CBB" w:rsidRPr="005B53D3">
        <w:rPr>
          <w:color w:val="000000" w:themeColor="text1"/>
          <w:lang w:val="en-GB"/>
        </w:rPr>
        <w:t>.</w:t>
      </w:r>
      <w:r w:rsidR="00C57943" w:rsidRPr="005B53D3">
        <w:rPr>
          <w:color w:val="000000" w:themeColor="text1"/>
          <w:lang w:val="en-GB"/>
        </w:rPr>
        <w:t xml:space="preserve"> </w:t>
      </w:r>
    </w:p>
    <w:p w14:paraId="3F06089F" w14:textId="2C3F7A18" w:rsidR="007E6C0D" w:rsidRPr="005B53D3" w:rsidRDefault="004440C1" w:rsidP="004A4872">
      <w:pPr>
        <w:spacing w:line="276" w:lineRule="auto"/>
        <w:jc w:val="center"/>
        <w:rPr>
          <w:color w:val="000000" w:themeColor="text1"/>
          <w:lang w:val="en-GB"/>
        </w:rPr>
      </w:pPr>
      <w:r w:rsidRPr="005B53D3">
        <w:rPr>
          <w:color w:val="000000" w:themeColor="text1"/>
          <w:lang w:val="en-GB"/>
        </w:rPr>
        <w:t xml:space="preserve">Rules of the </w:t>
      </w:r>
      <w:r w:rsidR="00C57943" w:rsidRPr="005B53D3">
        <w:rPr>
          <w:color w:val="000000" w:themeColor="text1"/>
          <w:lang w:val="en-GB"/>
        </w:rPr>
        <w:t xml:space="preserve">amount </w:t>
      </w:r>
      <w:r w:rsidRPr="005B53D3">
        <w:rPr>
          <w:color w:val="000000" w:themeColor="text1"/>
          <w:lang w:val="en-GB"/>
        </w:rPr>
        <w:t xml:space="preserve">and </w:t>
      </w:r>
      <w:r w:rsidR="00C57943" w:rsidRPr="005B53D3">
        <w:rPr>
          <w:color w:val="000000" w:themeColor="text1"/>
          <w:lang w:val="en-GB"/>
        </w:rPr>
        <w:t xml:space="preserve">collection </w:t>
      </w:r>
      <w:r w:rsidRPr="005B53D3">
        <w:rPr>
          <w:color w:val="000000" w:themeColor="text1"/>
          <w:lang w:val="en-GB"/>
        </w:rPr>
        <w:t>of fees</w:t>
      </w:r>
    </w:p>
    <w:p w14:paraId="4F61B6C8" w14:textId="1323D603" w:rsidR="00664CD1" w:rsidRPr="005B53D3" w:rsidRDefault="00CB1FA1" w:rsidP="004A4872">
      <w:pPr>
        <w:numPr>
          <w:ilvl w:val="0"/>
          <w:numId w:val="8"/>
        </w:numPr>
        <w:spacing w:line="276" w:lineRule="auto"/>
        <w:jc w:val="both"/>
        <w:rPr>
          <w:color w:val="000000" w:themeColor="text1"/>
          <w:lang w:val="en-GB"/>
        </w:rPr>
      </w:pPr>
      <w:r w:rsidRPr="005B53D3">
        <w:rPr>
          <w:color w:val="000000" w:themeColor="text1"/>
          <w:lang w:val="en-GB"/>
        </w:rPr>
        <w:t xml:space="preserve">The </w:t>
      </w:r>
      <w:r w:rsidR="007E0C53" w:rsidRPr="005B53D3">
        <w:rPr>
          <w:color w:val="000000" w:themeColor="text1"/>
          <w:lang w:val="en-GB"/>
        </w:rPr>
        <w:t xml:space="preserve">Student </w:t>
      </w:r>
      <w:r w:rsidRPr="005B53D3">
        <w:rPr>
          <w:color w:val="000000" w:themeColor="text1"/>
          <w:lang w:val="en-GB"/>
        </w:rPr>
        <w:t xml:space="preserve">undertakes to pay the fees for the following educational services, in accordance with the rules laid down </w:t>
      </w:r>
      <w:r w:rsidR="00776163" w:rsidRPr="005B53D3">
        <w:rPr>
          <w:color w:val="000000" w:themeColor="text1"/>
          <w:lang w:val="en-GB"/>
        </w:rPr>
        <w:t xml:space="preserve">in the Decree of the Rector of the University of Gdańsk on establishing the amount of fees collected for study, in operation on the day the </w:t>
      </w:r>
      <w:r w:rsidR="00F33342">
        <w:rPr>
          <w:color w:val="000000" w:themeColor="text1"/>
          <w:lang w:val="en-GB"/>
        </w:rPr>
        <w:t>A</w:t>
      </w:r>
      <w:r w:rsidR="00776163" w:rsidRPr="005B53D3">
        <w:rPr>
          <w:color w:val="000000" w:themeColor="text1"/>
          <w:lang w:val="en-GB"/>
        </w:rPr>
        <w:t>greement is signed, hereinafter referred to as “Decree”, in the following amount:</w:t>
      </w:r>
    </w:p>
    <w:p w14:paraId="57B96270" w14:textId="51CF3E5C" w:rsidR="00697B75" w:rsidRPr="005B53D3" w:rsidRDefault="00776163" w:rsidP="004A4872">
      <w:pPr>
        <w:numPr>
          <w:ilvl w:val="0"/>
          <w:numId w:val="10"/>
        </w:numPr>
        <w:spacing w:line="276" w:lineRule="auto"/>
        <w:jc w:val="both"/>
        <w:rPr>
          <w:iCs/>
          <w:color w:val="000000" w:themeColor="text1"/>
          <w:lang w:val="en-GB"/>
        </w:rPr>
      </w:pPr>
      <w:r w:rsidRPr="005B53D3">
        <w:rPr>
          <w:iCs/>
          <w:color w:val="000000" w:themeColor="text1"/>
          <w:lang w:val="en-GB"/>
        </w:rPr>
        <w:lastRenderedPageBreak/>
        <w:t>fee for study in a foreign language</w:t>
      </w:r>
      <w:r w:rsidR="00697B75" w:rsidRPr="005B53D3">
        <w:rPr>
          <w:iCs/>
          <w:color w:val="000000" w:themeColor="text1"/>
          <w:lang w:val="en-GB"/>
        </w:rPr>
        <w:t xml:space="preserve">: </w:t>
      </w:r>
      <w:r w:rsidR="00B952D9" w:rsidRPr="005B53D3">
        <w:rPr>
          <w:iCs/>
          <w:color w:val="000000" w:themeColor="text1"/>
          <w:lang w:val="en-GB"/>
        </w:rPr>
        <w:t>instalment</w:t>
      </w:r>
      <w:r w:rsidR="00697B75" w:rsidRPr="005B53D3">
        <w:rPr>
          <w:iCs/>
          <w:color w:val="000000" w:themeColor="text1"/>
          <w:lang w:val="en-GB"/>
        </w:rPr>
        <w:t>…… / semes</w:t>
      </w:r>
      <w:r w:rsidR="00B952D9" w:rsidRPr="005B53D3">
        <w:rPr>
          <w:iCs/>
          <w:color w:val="000000" w:themeColor="text1"/>
          <w:lang w:val="en-GB"/>
        </w:rPr>
        <w:t>ter</w:t>
      </w:r>
      <w:r w:rsidR="00697B75" w:rsidRPr="005B53D3">
        <w:rPr>
          <w:iCs/>
          <w:color w:val="000000" w:themeColor="text1"/>
          <w:lang w:val="en-GB"/>
        </w:rPr>
        <w:t xml:space="preserve"> …… / </w:t>
      </w:r>
      <w:r w:rsidR="00B952D9" w:rsidRPr="005B53D3">
        <w:rPr>
          <w:iCs/>
          <w:color w:val="000000" w:themeColor="text1"/>
          <w:lang w:val="en-GB"/>
        </w:rPr>
        <w:t xml:space="preserve">annual </w:t>
      </w:r>
      <w:r w:rsidR="00697B75" w:rsidRPr="005B53D3">
        <w:rPr>
          <w:iCs/>
          <w:color w:val="000000" w:themeColor="text1"/>
          <w:lang w:val="en-GB"/>
        </w:rPr>
        <w:t>……*,</w:t>
      </w:r>
    </w:p>
    <w:p w14:paraId="72AE0074" w14:textId="7182A956" w:rsidR="00190B4F" w:rsidRPr="005B53D3" w:rsidRDefault="00776163" w:rsidP="004A4872">
      <w:pPr>
        <w:numPr>
          <w:ilvl w:val="0"/>
          <w:numId w:val="10"/>
        </w:numPr>
        <w:spacing w:line="276" w:lineRule="auto"/>
        <w:jc w:val="both"/>
        <w:rPr>
          <w:iCs/>
          <w:color w:val="000000" w:themeColor="text1"/>
          <w:lang w:val="en-GB"/>
        </w:rPr>
      </w:pPr>
      <w:bookmarkStart w:id="2" w:name="_Hlk81985039"/>
      <w:r w:rsidRPr="005B53D3">
        <w:rPr>
          <w:iCs/>
          <w:color w:val="000000" w:themeColor="text1"/>
          <w:lang w:val="en-GB"/>
        </w:rPr>
        <w:t xml:space="preserve">fee for </w:t>
      </w:r>
      <w:bookmarkEnd w:id="2"/>
      <w:r w:rsidR="00B952D9" w:rsidRPr="005B53D3">
        <w:rPr>
          <w:iCs/>
          <w:color w:val="000000" w:themeColor="text1"/>
          <w:lang w:val="en-GB"/>
        </w:rPr>
        <w:t>retaking a semester of a seminar due to unsatisfactory study results</w:t>
      </w:r>
      <w:r w:rsidR="00190B4F" w:rsidRPr="005B53D3">
        <w:rPr>
          <w:iCs/>
          <w:color w:val="000000" w:themeColor="text1"/>
          <w:lang w:val="en-GB"/>
        </w:rPr>
        <w:t>:</w:t>
      </w:r>
      <w:r w:rsidR="00E410DF" w:rsidRPr="005B53D3">
        <w:rPr>
          <w:iCs/>
          <w:color w:val="000000" w:themeColor="text1"/>
          <w:lang w:val="en-GB"/>
        </w:rPr>
        <w:t xml:space="preserve"> ……</w:t>
      </w:r>
      <w:r w:rsidR="00152ECF" w:rsidRPr="005B53D3">
        <w:rPr>
          <w:iCs/>
          <w:color w:val="000000" w:themeColor="text1"/>
          <w:lang w:val="en-GB"/>
        </w:rPr>
        <w:t>,</w:t>
      </w:r>
    </w:p>
    <w:p w14:paraId="18544E44" w14:textId="6B1A4171" w:rsidR="00190B4F" w:rsidRPr="005B53D3" w:rsidRDefault="00776163" w:rsidP="004A4872">
      <w:pPr>
        <w:numPr>
          <w:ilvl w:val="0"/>
          <w:numId w:val="10"/>
        </w:numPr>
        <w:spacing w:line="276" w:lineRule="auto"/>
        <w:jc w:val="both"/>
        <w:rPr>
          <w:iCs/>
          <w:color w:val="000000" w:themeColor="text1"/>
          <w:lang w:val="en-GB"/>
        </w:rPr>
      </w:pPr>
      <w:r w:rsidRPr="005B53D3">
        <w:rPr>
          <w:iCs/>
          <w:color w:val="000000" w:themeColor="text1"/>
          <w:lang w:val="en-GB"/>
        </w:rPr>
        <w:t xml:space="preserve">fee for </w:t>
      </w:r>
      <w:bookmarkStart w:id="3" w:name="_Hlk81985277"/>
      <w:r w:rsidR="00B952D9" w:rsidRPr="005B53D3">
        <w:rPr>
          <w:iCs/>
          <w:color w:val="000000" w:themeColor="text1"/>
          <w:lang w:val="en-GB"/>
        </w:rPr>
        <w:t>retaking a semester of a course due to unsatisfactory study results</w:t>
      </w:r>
      <w:bookmarkEnd w:id="3"/>
      <w:r w:rsidR="00E410DF" w:rsidRPr="005B53D3">
        <w:rPr>
          <w:iCs/>
          <w:color w:val="000000" w:themeColor="text1"/>
          <w:lang w:val="en-GB"/>
        </w:rPr>
        <w:t>: ……</w:t>
      </w:r>
      <w:r w:rsidR="00190B4F" w:rsidRPr="005B53D3">
        <w:rPr>
          <w:iCs/>
          <w:color w:val="000000" w:themeColor="text1"/>
          <w:lang w:val="en-GB"/>
        </w:rPr>
        <w:t>.</w:t>
      </w:r>
      <w:r w:rsidR="00152ECF" w:rsidRPr="005B53D3">
        <w:rPr>
          <w:iCs/>
          <w:color w:val="000000" w:themeColor="text1"/>
          <w:lang w:val="en-GB"/>
        </w:rPr>
        <w:t>,</w:t>
      </w:r>
    </w:p>
    <w:p w14:paraId="754B3E5F" w14:textId="1ADA33EB" w:rsidR="00190B4F" w:rsidRPr="005B53D3" w:rsidRDefault="00776163" w:rsidP="004A4872">
      <w:pPr>
        <w:numPr>
          <w:ilvl w:val="0"/>
          <w:numId w:val="10"/>
        </w:numPr>
        <w:spacing w:line="276" w:lineRule="auto"/>
        <w:jc w:val="both"/>
        <w:rPr>
          <w:iCs/>
          <w:color w:val="000000" w:themeColor="text1"/>
          <w:lang w:val="en-GB"/>
        </w:rPr>
      </w:pPr>
      <w:r w:rsidRPr="005B53D3">
        <w:rPr>
          <w:iCs/>
          <w:color w:val="000000" w:themeColor="text1"/>
          <w:lang w:val="en-GB"/>
        </w:rPr>
        <w:t>fee for</w:t>
      </w:r>
      <w:r w:rsidR="00190B4F" w:rsidRPr="005B53D3">
        <w:rPr>
          <w:iCs/>
          <w:color w:val="000000" w:themeColor="text1"/>
          <w:lang w:val="en-GB"/>
        </w:rPr>
        <w:t xml:space="preserve"> </w:t>
      </w:r>
      <w:r w:rsidR="00B952D9" w:rsidRPr="005B53D3">
        <w:rPr>
          <w:iCs/>
          <w:color w:val="000000" w:themeColor="text1"/>
          <w:lang w:val="en-GB"/>
        </w:rPr>
        <w:t>retaking a semester of a course due to unsatisfactory study results</w:t>
      </w:r>
      <w:r w:rsidR="00600D08" w:rsidRPr="005B53D3">
        <w:rPr>
          <w:iCs/>
          <w:color w:val="000000" w:themeColor="text1"/>
          <w:lang w:val="en-GB"/>
        </w:rPr>
        <w:t xml:space="preserve">, </w:t>
      </w:r>
      <w:r w:rsidR="00B952D9" w:rsidRPr="005B53D3">
        <w:rPr>
          <w:iCs/>
          <w:color w:val="000000" w:themeColor="text1"/>
          <w:lang w:val="en-GB"/>
        </w:rPr>
        <w:t>including laboratory classes</w:t>
      </w:r>
      <w:r w:rsidR="00E410DF" w:rsidRPr="005B53D3">
        <w:rPr>
          <w:iCs/>
          <w:color w:val="000000" w:themeColor="text1"/>
          <w:lang w:val="en-GB"/>
        </w:rPr>
        <w:t xml:space="preserve">: </w:t>
      </w:r>
      <w:r w:rsidR="00152ECF" w:rsidRPr="005B53D3">
        <w:rPr>
          <w:iCs/>
          <w:color w:val="000000" w:themeColor="text1"/>
          <w:lang w:val="en-GB"/>
        </w:rPr>
        <w:t>……,</w:t>
      </w:r>
    </w:p>
    <w:p w14:paraId="62A4C124" w14:textId="6B392722" w:rsidR="00C54E34" w:rsidRPr="005B53D3" w:rsidRDefault="00776163" w:rsidP="004A4872">
      <w:pPr>
        <w:numPr>
          <w:ilvl w:val="0"/>
          <w:numId w:val="10"/>
        </w:numPr>
        <w:spacing w:line="276" w:lineRule="auto"/>
        <w:jc w:val="both"/>
        <w:rPr>
          <w:iCs/>
          <w:color w:val="000000" w:themeColor="text1"/>
          <w:lang w:val="en-GB"/>
        </w:rPr>
      </w:pPr>
      <w:r w:rsidRPr="005B53D3">
        <w:rPr>
          <w:iCs/>
          <w:color w:val="000000" w:themeColor="text1"/>
          <w:lang w:val="en-GB"/>
        </w:rPr>
        <w:t xml:space="preserve">fee for </w:t>
      </w:r>
      <w:r w:rsidR="00B952D9" w:rsidRPr="005B53D3">
        <w:rPr>
          <w:iCs/>
          <w:color w:val="000000" w:themeColor="text1"/>
          <w:lang w:val="en-GB"/>
        </w:rPr>
        <w:t>a semester of study of an additional course not included in the study programme</w:t>
      </w:r>
      <w:r w:rsidR="00190B4F" w:rsidRPr="005B53D3">
        <w:rPr>
          <w:iCs/>
          <w:color w:val="000000" w:themeColor="text1"/>
          <w:lang w:val="en-GB"/>
        </w:rPr>
        <w:t>:</w:t>
      </w:r>
      <w:r w:rsidR="00974A06">
        <w:rPr>
          <w:iCs/>
          <w:color w:val="000000" w:themeColor="text1"/>
          <w:lang w:val="en-GB"/>
        </w:rPr>
        <w:t xml:space="preserve"> </w:t>
      </w:r>
      <w:r w:rsidR="00190B4F" w:rsidRPr="005B53D3">
        <w:rPr>
          <w:iCs/>
          <w:color w:val="000000" w:themeColor="text1"/>
          <w:lang w:val="en-GB"/>
        </w:rPr>
        <w:t>………</w:t>
      </w:r>
      <w:r w:rsidR="00152ECF" w:rsidRPr="005B53D3">
        <w:rPr>
          <w:iCs/>
          <w:color w:val="000000" w:themeColor="text1"/>
          <w:lang w:val="en-GB"/>
        </w:rPr>
        <w:t>…,</w:t>
      </w:r>
    </w:p>
    <w:p w14:paraId="1C4ECEBF" w14:textId="0941AB58" w:rsidR="00F15FC4" w:rsidRPr="005B53D3" w:rsidRDefault="00776163" w:rsidP="004A4872">
      <w:pPr>
        <w:numPr>
          <w:ilvl w:val="0"/>
          <w:numId w:val="10"/>
        </w:numPr>
        <w:spacing w:line="276" w:lineRule="auto"/>
        <w:jc w:val="both"/>
        <w:rPr>
          <w:iCs/>
          <w:color w:val="000000" w:themeColor="text1"/>
          <w:lang w:val="en-GB"/>
        </w:rPr>
      </w:pPr>
      <w:r w:rsidRPr="005B53D3">
        <w:rPr>
          <w:iCs/>
          <w:color w:val="000000" w:themeColor="text1"/>
          <w:lang w:val="en-GB"/>
        </w:rPr>
        <w:t>fee for</w:t>
      </w:r>
      <w:r w:rsidR="00F15FC4" w:rsidRPr="005B53D3">
        <w:rPr>
          <w:iCs/>
          <w:color w:val="000000" w:themeColor="text1"/>
          <w:lang w:val="en-GB"/>
        </w:rPr>
        <w:t xml:space="preserve"> </w:t>
      </w:r>
      <w:r w:rsidR="00B952D9" w:rsidRPr="005B53D3">
        <w:rPr>
          <w:iCs/>
          <w:color w:val="000000" w:themeColor="text1"/>
          <w:lang w:val="en-GB"/>
        </w:rPr>
        <w:t>retaking a semester of a course</w:t>
      </w:r>
      <w:r w:rsidR="00F15FC4" w:rsidRPr="005B53D3">
        <w:rPr>
          <w:iCs/>
          <w:color w:val="000000" w:themeColor="text1"/>
          <w:lang w:val="en-GB"/>
        </w:rPr>
        <w:t xml:space="preserve">, </w:t>
      </w:r>
      <w:r w:rsidR="00B952D9" w:rsidRPr="005B53D3">
        <w:rPr>
          <w:iCs/>
          <w:color w:val="000000" w:themeColor="text1"/>
          <w:lang w:val="en-GB"/>
        </w:rPr>
        <w:t xml:space="preserve">which has not been assigned ECTS points, covered by </w:t>
      </w:r>
      <w:r w:rsidR="00CB5B22" w:rsidRPr="005B53D3">
        <w:rPr>
          <w:iCs/>
          <w:color w:val="000000" w:themeColor="text1"/>
          <w:lang w:val="en-GB"/>
        </w:rPr>
        <w:t xml:space="preserve">permission to study in a subsequent semester: </w:t>
      </w:r>
      <w:r w:rsidR="00B952D9" w:rsidRPr="005B53D3">
        <w:rPr>
          <w:iCs/>
          <w:color w:val="000000" w:themeColor="text1"/>
          <w:lang w:val="en-GB"/>
        </w:rPr>
        <w:t xml:space="preserve"> </w:t>
      </w:r>
      <w:r w:rsidR="00F15FC4" w:rsidRPr="005B53D3">
        <w:rPr>
          <w:iCs/>
          <w:color w:val="000000" w:themeColor="text1"/>
          <w:lang w:val="en-GB"/>
        </w:rPr>
        <w:t>……………</w:t>
      </w:r>
      <w:r w:rsidR="00DC10D6" w:rsidRPr="005B53D3">
        <w:rPr>
          <w:iCs/>
          <w:color w:val="000000" w:themeColor="text1"/>
          <w:lang w:val="en-GB"/>
        </w:rPr>
        <w:t>,</w:t>
      </w:r>
    </w:p>
    <w:p w14:paraId="3ABA9998" w14:textId="12B8A22F" w:rsidR="00190B4F" w:rsidRPr="00B97A48" w:rsidRDefault="00776163" w:rsidP="004A4872">
      <w:pPr>
        <w:numPr>
          <w:ilvl w:val="0"/>
          <w:numId w:val="10"/>
        </w:numPr>
        <w:spacing w:line="276" w:lineRule="auto"/>
        <w:jc w:val="both"/>
        <w:rPr>
          <w:iCs/>
          <w:color w:val="000000" w:themeColor="text1"/>
          <w:lang w:val="en-GB"/>
        </w:rPr>
      </w:pPr>
      <w:r w:rsidRPr="00B97A48">
        <w:rPr>
          <w:iCs/>
          <w:color w:val="000000" w:themeColor="text1"/>
          <w:lang w:val="en-GB"/>
        </w:rPr>
        <w:t>fee for</w:t>
      </w:r>
      <w:r w:rsidR="00190B4F" w:rsidRPr="00B97A48">
        <w:rPr>
          <w:iCs/>
          <w:color w:val="000000" w:themeColor="text1"/>
          <w:lang w:val="en-GB"/>
        </w:rPr>
        <w:t xml:space="preserve"> </w:t>
      </w:r>
      <w:r w:rsidR="00CB5B22" w:rsidRPr="00B97A48">
        <w:rPr>
          <w:iCs/>
          <w:color w:val="000000" w:themeColor="text1"/>
          <w:lang w:val="en-GB"/>
        </w:rPr>
        <w:t xml:space="preserve">e-learning health and safety training at an individually agreed date: </w:t>
      </w:r>
      <w:r w:rsidR="00152ECF" w:rsidRPr="00B97A48">
        <w:rPr>
          <w:iCs/>
          <w:color w:val="000000" w:themeColor="text1"/>
          <w:lang w:val="en-GB"/>
        </w:rPr>
        <w:t>……</w:t>
      </w:r>
      <w:r w:rsidR="003A7FE3" w:rsidRPr="00B97A48">
        <w:rPr>
          <w:iCs/>
          <w:color w:val="000000" w:themeColor="text1"/>
          <w:lang w:val="en-GB"/>
        </w:rPr>
        <w:t>,</w:t>
      </w:r>
    </w:p>
    <w:p w14:paraId="23A340B3" w14:textId="79378A11" w:rsidR="00FE075E" w:rsidRPr="00B97A48" w:rsidRDefault="00776163" w:rsidP="004A4872">
      <w:pPr>
        <w:numPr>
          <w:ilvl w:val="0"/>
          <w:numId w:val="10"/>
        </w:numPr>
        <w:spacing w:line="276" w:lineRule="auto"/>
        <w:jc w:val="both"/>
        <w:rPr>
          <w:iCs/>
          <w:color w:val="000000" w:themeColor="text1"/>
          <w:lang w:val="en-GB"/>
        </w:rPr>
      </w:pPr>
      <w:r w:rsidRPr="00B97A48">
        <w:rPr>
          <w:iCs/>
          <w:color w:val="000000" w:themeColor="text1"/>
          <w:lang w:val="en-GB"/>
        </w:rPr>
        <w:t xml:space="preserve">fee for </w:t>
      </w:r>
      <w:r w:rsidR="00CB5B22" w:rsidRPr="00B97A48">
        <w:rPr>
          <w:iCs/>
          <w:color w:val="000000" w:themeColor="text1"/>
          <w:lang w:val="en-GB"/>
        </w:rPr>
        <w:t xml:space="preserve">one </w:t>
      </w:r>
      <w:r w:rsidR="00E410DF" w:rsidRPr="00B97A48">
        <w:rPr>
          <w:iCs/>
          <w:color w:val="000000" w:themeColor="text1"/>
          <w:lang w:val="en-GB"/>
        </w:rPr>
        <w:t>ECTS</w:t>
      </w:r>
      <w:r w:rsidR="00CB5B22" w:rsidRPr="00B97A48">
        <w:rPr>
          <w:iCs/>
          <w:color w:val="000000" w:themeColor="text1"/>
          <w:lang w:val="en-GB"/>
        </w:rPr>
        <w:t xml:space="preserve"> point</w:t>
      </w:r>
      <w:r w:rsidR="009E0D56" w:rsidRPr="00B97A48">
        <w:rPr>
          <w:iCs/>
          <w:color w:val="000000" w:themeColor="text1"/>
          <w:lang w:val="en-GB"/>
        </w:rPr>
        <w:t xml:space="preserve"> </w:t>
      </w:r>
      <w:r w:rsidR="00B97A48" w:rsidRPr="00B97A48">
        <w:rPr>
          <w:iCs/>
          <w:color w:val="000000" w:themeColor="text1"/>
          <w:lang w:val="en-GB"/>
        </w:rPr>
        <w:t>(when retaking a course covered by permission to study in the subsequent grading period with an ECTS point debt)</w:t>
      </w:r>
      <w:r w:rsidR="00E410DF" w:rsidRPr="00B97A48">
        <w:rPr>
          <w:iCs/>
          <w:color w:val="000000" w:themeColor="text1"/>
          <w:lang w:val="en-GB"/>
        </w:rPr>
        <w:t xml:space="preserve">: </w:t>
      </w:r>
      <w:r w:rsidR="00FE075E" w:rsidRPr="00B97A48">
        <w:rPr>
          <w:iCs/>
          <w:color w:val="000000" w:themeColor="text1"/>
          <w:lang w:val="en-GB"/>
        </w:rPr>
        <w:t>……</w:t>
      </w:r>
      <w:r w:rsidR="00F9235E" w:rsidRPr="00B97A48">
        <w:rPr>
          <w:iCs/>
          <w:color w:val="000000" w:themeColor="text1"/>
          <w:lang w:val="en-GB"/>
        </w:rPr>
        <w:t>.</w:t>
      </w:r>
    </w:p>
    <w:p w14:paraId="14F6F5DA" w14:textId="68F46765" w:rsidR="00BE4E9B" w:rsidRPr="005B53D3" w:rsidRDefault="000B6295" w:rsidP="004A4872">
      <w:pPr>
        <w:pStyle w:val="Akapitzlist"/>
        <w:numPr>
          <w:ilvl w:val="0"/>
          <w:numId w:val="9"/>
        </w:numPr>
        <w:spacing w:line="276" w:lineRule="auto"/>
        <w:jc w:val="both"/>
        <w:rPr>
          <w:color w:val="000000" w:themeColor="text1"/>
          <w:lang w:val="en-GB"/>
        </w:rPr>
      </w:pPr>
      <w:r w:rsidRPr="005B53D3">
        <w:rPr>
          <w:color w:val="000000" w:themeColor="text1"/>
          <w:lang w:val="en-GB"/>
        </w:rPr>
        <w:t xml:space="preserve">The Student undertakes to pay the fees for </w:t>
      </w:r>
      <w:r w:rsidR="00233FAB" w:rsidRPr="005B53D3">
        <w:rPr>
          <w:color w:val="000000" w:themeColor="text1"/>
          <w:lang w:val="en-GB"/>
        </w:rPr>
        <w:t>the issue of</w:t>
      </w:r>
      <w:r w:rsidR="00BE4E9B" w:rsidRPr="005B53D3">
        <w:rPr>
          <w:color w:val="000000" w:themeColor="text1"/>
          <w:lang w:val="en-GB"/>
        </w:rPr>
        <w:t xml:space="preserve"> </w:t>
      </w:r>
      <w:r w:rsidRPr="005B53D3">
        <w:rPr>
          <w:color w:val="000000" w:themeColor="text1"/>
          <w:lang w:val="en-GB"/>
        </w:rPr>
        <w:t xml:space="preserve">an electronic student ID and duplicate, an additional copy of a graduate diploma or a copy of a diploma supplement in a foreign language, referred to in Article </w:t>
      </w:r>
      <w:r w:rsidR="00993796" w:rsidRPr="005B53D3">
        <w:rPr>
          <w:color w:val="000000" w:themeColor="text1"/>
          <w:lang w:val="en-GB"/>
        </w:rPr>
        <w:t xml:space="preserve">77 </w:t>
      </w:r>
      <w:r w:rsidRPr="005B53D3">
        <w:rPr>
          <w:color w:val="000000" w:themeColor="text1"/>
          <w:lang w:val="en-GB"/>
        </w:rPr>
        <w:t>section</w:t>
      </w:r>
      <w:r w:rsidR="00993796" w:rsidRPr="005B53D3">
        <w:rPr>
          <w:color w:val="000000" w:themeColor="text1"/>
          <w:lang w:val="en-GB"/>
        </w:rPr>
        <w:t xml:space="preserve"> 2</w:t>
      </w:r>
      <w:r w:rsidR="00FA000A" w:rsidRPr="005B53D3">
        <w:rPr>
          <w:color w:val="000000" w:themeColor="text1"/>
          <w:lang w:val="en-GB"/>
        </w:rPr>
        <w:t>a</w:t>
      </w:r>
      <w:r w:rsidR="00D47BBF" w:rsidRPr="005B53D3">
        <w:rPr>
          <w:color w:val="000000" w:themeColor="text1"/>
          <w:lang w:val="en-GB"/>
        </w:rPr>
        <w:t xml:space="preserve"> </w:t>
      </w:r>
      <w:r w:rsidRPr="005B53D3">
        <w:rPr>
          <w:color w:val="000000" w:themeColor="text1"/>
          <w:lang w:val="en-GB"/>
        </w:rPr>
        <w:t xml:space="preserve">of the Act, a duplicate of a graduate diploma and a diploma supplement, to the amount specified in the Decree of the Minister of Science and Higher </w:t>
      </w:r>
      <w:r w:rsidR="00577194" w:rsidRPr="005B53D3">
        <w:rPr>
          <w:color w:val="000000" w:themeColor="text1"/>
          <w:lang w:val="en-GB"/>
        </w:rPr>
        <w:t>E</w:t>
      </w:r>
      <w:r w:rsidRPr="005B53D3">
        <w:rPr>
          <w:color w:val="000000" w:themeColor="text1"/>
          <w:lang w:val="en-GB"/>
        </w:rPr>
        <w:t>ducation</w:t>
      </w:r>
      <w:r w:rsidR="00FA000A" w:rsidRPr="005B53D3">
        <w:rPr>
          <w:color w:val="000000" w:themeColor="text1"/>
          <w:lang w:val="en-GB"/>
        </w:rPr>
        <w:t xml:space="preserve">, </w:t>
      </w:r>
      <w:r w:rsidR="00577194" w:rsidRPr="005B53D3">
        <w:rPr>
          <w:color w:val="000000" w:themeColor="text1"/>
          <w:lang w:val="en-GB"/>
        </w:rPr>
        <w:t xml:space="preserve">in operation on the date the Agreements is signed. The above fees are to be paid once. </w:t>
      </w:r>
    </w:p>
    <w:p w14:paraId="214A7EB0" w14:textId="1F3F4A03" w:rsidR="00190B4F" w:rsidRPr="005B53D3" w:rsidRDefault="00577194" w:rsidP="004A4872">
      <w:pPr>
        <w:pStyle w:val="Akapitzlist"/>
        <w:numPr>
          <w:ilvl w:val="0"/>
          <w:numId w:val="9"/>
        </w:numPr>
        <w:spacing w:line="276" w:lineRule="auto"/>
        <w:jc w:val="both"/>
        <w:rPr>
          <w:color w:val="000000" w:themeColor="text1"/>
          <w:lang w:val="en-GB"/>
        </w:rPr>
      </w:pPr>
      <w:bookmarkStart w:id="4" w:name="_Hlk17967304"/>
      <w:r w:rsidRPr="005B53D3">
        <w:rPr>
          <w:color w:val="000000" w:themeColor="text1"/>
          <w:lang w:val="en-GB"/>
        </w:rPr>
        <w:t xml:space="preserve">The Student with permission to study in the subsequent semester on the basis of </w:t>
      </w:r>
      <w:r w:rsidR="00AE4E36" w:rsidRPr="005B53D3">
        <w:rPr>
          <w:color w:val="000000" w:themeColor="text1"/>
          <w:lang w:val="en-GB" w:eastAsia="pl-PL"/>
        </w:rPr>
        <w:t>§ 2</w:t>
      </w:r>
      <w:r w:rsidR="00E34269" w:rsidRPr="005B53D3">
        <w:rPr>
          <w:color w:val="000000" w:themeColor="text1"/>
          <w:lang w:val="en-GB" w:eastAsia="pl-PL"/>
        </w:rPr>
        <w:t>2</w:t>
      </w:r>
      <w:r w:rsidR="00AE4E36" w:rsidRPr="005B53D3">
        <w:rPr>
          <w:color w:val="000000" w:themeColor="text1"/>
          <w:lang w:val="en-GB" w:eastAsia="pl-PL"/>
        </w:rPr>
        <w:t xml:space="preserve"> </w:t>
      </w:r>
      <w:r w:rsidRPr="005B53D3">
        <w:rPr>
          <w:color w:val="000000" w:themeColor="text1"/>
          <w:lang w:val="en-GB" w:eastAsia="pl-PL"/>
        </w:rPr>
        <w:t xml:space="preserve">section </w:t>
      </w:r>
      <w:r w:rsidR="00232390" w:rsidRPr="005B53D3">
        <w:rPr>
          <w:color w:val="000000" w:themeColor="text1"/>
          <w:lang w:val="en-GB" w:eastAsia="pl-PL"/>
        </w:rPr>
        <w:t xml:space="preserve">2 </w:t>
      </w:r>
      <w:r w:rsidRPr="005B53D3">
        <w:rPr>
          <w:color w:val="000000" w:themeColor="text1"/>
          <w:lang w:val="en-GB" w:eastAsia="pl-PL"/>
        </w:rPr>
        <w:t xml:space="preserve">of the </w:t>
      </w:r>
      <w:r w:rsidR="00AE4E36" w:rsidRPr="005B53D3">
        <w:rPr>
          <w:color w:val="000000" w:themeColor="text1"/>
          <w:lang w:val="en-GB" w:eastAsia="pl-PL"/>
        </w:rPr>
        <w:t>Regula</w:t>
      </w:r>
      <w:r w:rsidRPr="005B53D3">
        <w:rPr>
          <w:color w:val="000000" w:themeColor="text1"/>
          <w:lang w:val="en-GB" w:eastAsia="pl-PL"/>
        </w:rPr>
        <w:t xml:space="preserve">tions makes a payment to the amount corresponding to </w:t>
      </w:r>
      <w:r w:rsidRPr="005B53D3">
        <w:rPr>
          <w:color w:val="000000" w:themeColor="text1"/>
          <w:lang w:val="en-GB"/>
        </w:rPr>
        <w:t xml:space="preserve">the multiplication of the value of the ECTS points assigned to the uncredited course and the cost of one ECTS point specified in section 1. </w:t>
      </w:r>
      <w:bookmarkStart w:id="5" w:name="_Hlk81995922"/>
      <w:r w:rsidRPr="005B53D3">
        <w:rPr>
          <w:color w:val="000000" w:themeColor="text1"/>
          <w:lang w:val="en-GB"/>
        </w:rPr>
        <w:t>The total fee for retaking courses within the permission may not</w:t>
      </w:r>
      <w:r w:rsidR="00233FAB" w:rsidRPr="005B53D3">
        <w:rPr>
          <w:color w:val="000000" w:themeColor="text1"/>
          <w:lang w:val="en-GB"/>
        </w:rPr>
        <w:t xml:space="preserve"> exceed</w:t>
      </w:r>
      <w:r w:rsidR="00BE5C4D" w:rsidRPr="005B53D3">
        <w:rPr>
          <w:color w:val="000000" w:themeColor="text1"/>
          <w:lang w:val="en-GB"/>
        </w:rPr>
        <w:t xml:space="preserve"> </w:t>
      </w:r>
      <w:r w:rsidRPr="005B53D3">
        <w:rPr>
          <w:color w:val="000000" w:themeColor="text1"/>
          <w:lang w:val="en-GB"/>
        </w:rPr>
        <w:t xml:space="preserve">1,200 PLN. </w:t>
      </w:r>
      <w:bookmarkEnd w:id="4"/>
    </w:p>
    <w:bookmarkEnd w:id="5"/>
    <w:p w14:paraId="643498E7" w14:textId="5A57A99B" w:rsidR="00FA000A" w:rsidRPr="005B53D3" w:rsidRDefault="0075686B" w:rsidP="004A4872">
      <w:pPr>
        <w:pStyle w:val="Akapitzlist"/>
        <w:numPr>
          <w:ilvl w:val="0"/>
          <w:numId w:val="9"/>
        </w:numPr>
        <w:shd w:val="clear" w:color="auto" w:fill="FEFEFE"/>
        <w:spacing w:line="276" w:lineRule="auto"/>
        <w:jc w:val="both"/>
        <w:rPr>
          <w:color w:val="000000" w:themeColor="text1"/>
          <w:lang w:val="en-GB" w:eastAsia="pl-PL"/>
        </w:rPr>
      </w:pPr>
      <w:r w:rsidRPr="005B53D3">
        <w:rPr>
          <w:color w:val="000000" w:themeColor="text1"/>
          <w:lang w:val="en-GB" w:eastAsia="pl-PL"/>
        </w:rPr>
        <w:t>In the event of a course with no assigned ECTS points</w:t>
      </w:r>
      <w:r w:rsidR="00233FAB" w:rsidRPr="005B53D3">
        <w:rPr>
          <w:color w:val="000000" w:themeColor="text1"/>
          <w:lang w:val="en-GB" w:eastAsia="pl-PL"/>
        </w:rPr>
        <w:t xml:space="preserve"> being retaken</w:t>
      </w:r>
      <w:r w:rsidRPr="005B53D3">
        <w:rPr>
          <w:color w:val="000000" w:themeColor="text1"/>
          <w:lang w:val="en-GB" w:eastAsia="pl-PL"/>
        </w:rPr>
        <w:t xml:space="preserve"> due to unsatisfactory study results, the </w:t>
      </w:r>
      <w:r w:rsidR="00FA000A" w:rsidRPr="005B53D3">
        <w:rPr>
          <w:color w:val="000000" w:themeColor="text1"/>
          <w:lang w:val="en-GB" w:eastAsia="pl-PL"/>
        </w:rPr>
        <w:t xml:space="preserve">Student </w:t>
      </w:r>
      <w:r w:rsidRPr="005B53D3">
        <w:rPr>
          <w:color w:val="000000" w:themeColor="text1"/>
          <w:lang w:val="en-GB" w:eastAsia="pl-PL"/>
        </w:rPr>
        <w:t xml:space="preserve">who has been granted permission to study in the subsequent semester on the basis of </w:t>
      </w:r>
      <w:r w:rsidR="00FA000A" w:rsidRPr="005B53D3">
        <w:rPr>
          <w:color w:val="000000" w:themeColor="text1"/>
          <w:lang w:val="en-GB" w:eastAsia="pl-PL"/>
        </w:rPr>
        <w:t xml:space="preserve">§ 22 </w:t>
      </w:r>
      <w:r w:rsidRPr="005B53D3">
        <w:rPr>
          <w:color w:val="000000" w:themeColor="text1"/>
          <w:lang w:val="en-GB" w:eastAsia="pl-PL"/>
        </w:rPr>
        <w:t>section</w:t>
      </w:r>
      <w:r w:rsidR="00FA000A" w:rsidRPr="005B53D3">
        <w:rPr>
          <w:color w:val="000000" w:themeColor="text1"/>
          <w:lang w:val="en-GB" w:eastAsia="pl-PL"/>
        </w:rPr>
        <w:t xml:space="preserve"> 2 </w:t>
      </w:r>
      <w:r w:rsidRPr="005B53D3">
        <w:rPr>
          <w:color w:val="000000" w:themeColor="text1"/>
          <w:lang w:val="en-GB" w:eastAsia="pl-PL"/>
        </w:rPr>
        <w:t xml:space="preserve">of the </w:t>
      </w:r>
      <w:r w:rsidR="00FA000A" w:rsidRPr="005B53D3">
        <w:rPr>
          <w:color w:val="000000" w:themeColor="text1"/>
          <w:lang w:val="en-GB" w:eastAsia="pl-PL"/>
        </w:rPr>
        <w:t>Regula</w:t>
      </w:r>
      <w:r w:rsidRPr="005B53D3">
        <w:rPr>
          <w:color w:val="000000" w:themeColor="text1"/>
          <w:lang w:val="en-GB" w:eastAsia="pl-PL"/>
        </w:rPr>
        <w:t>tions shall make a payment to the amount specified in section</w:t>
      </w:r>
      <w:r w:rsidR="002F50AC" w:rsidRPr="005B53D3">
        <w:rPr>
          <w:color w:val="000000" w:themeColor="text1"/>
          <w:lang w:val="en-GB" w:eastAsia="pl-PL"/>
        </w:rPr>
        <w:t xml:space="preserve"> </w:t>
      </w:r>
      <w:r w:rsidRPr="005B53D3">
        <w:rPr>
          <w:color w:val="000000" w:themeColor="text1"/>
          <w:lang w:val="en-GB" w:eastAsia="pl-PL"/>
        </w:rPr>
        <w:t xml:space="preserve">1. </w:t>
      </w:r>
    </w:p>
    <w:p w14:paraId="41EAF057" w14:textId="5D2DB9D6" w:rsidR="00FD0575" w:rsidRPr="005B53D3" w:rsidRDefault="0075686B" w:rsidP="004A4872">
      <w:pPr>
        <w:pStyle w:val="Akapitzlist"/>
        <w:numPr>
          <w:ilvl w:val="0"/>
          <w:numId w:val="9"/>
        </w:numPr>
        <w:spacing w:line="276" w:lineRule="auto"/>
        <w:jc w:val="both"/>
        <w:rPr>
          <w:color w:val="000000" w:themeColor="text1"/>
          <w:lang w:val="en-GB"/>
        </w:rPr>
      </w:pPr>
      <w:r w:rsidRPr="005B53D3">
        <w:rPr>
          <w:color w:val="000000" w:themeColor="text1"/>
          <w:lang w:val="en-GB"/>
        </w:rPr>
        <w:t xml:space="preserve">The Student </w:t>
      </w:r>
      <w:r w:rsidR="007A7C97" w:rsidRPr="005B53D3">
        <w:rPr>
          <w:color w:val="000000" w:themeColor="text1"/>
          <w:lang w:val="en-GB"/>
        </w:rPr>
        <w:t>with permission to retake a semester due to unsatisfactory study results shall make a payment for each course retaken in the semester</w:t>
      </w:r>
      <w:r w:rsidR="00A81A8D" w:rsidRPr="005B53D3">
        <w:rPr>
          <w:color w:val="000000" w:themeColor="text1"/>
          <w:lang w:val="en-GB"/>
        </w:rPr>
        <w:t xml:space="preserve">, to the amount specified in section 1. The total fee for all the retaken courses may not </w:t>
      </w:r>
      <w:r w:rsidR="00BE5C4D" w:rsidRPr="005B53D3">
        <w:rPr>
          <w:color w:val="000000" w:themeColor="text1"/>
          <w:lang w:val="en-GB"/>
        </w:rPr>
        <w:t xml:space="preserve">exceed </w:t>
      </w:r>
      <w:r w:rsidR="00A81A8D" w:rsidRPr="005B53D3">
        <w:rPr>
          <w:color w:val="000000" w:themeColor="text1"/>
          <w:lang w:val="en-GB"/>
        </w:rPr>
        <w:t>2,500 PLN</w:t>
      </w:r>
      <w:r w:rsidR="00D16F65" w:rsidRPr="005B53D3">
        <w:rPr>
          <w:color w:val="000000" w:themeColor="text1"/>
          <w:lang w:val="en-GB"/>
        </w:rPr>
        <w:t>.</w:t>
      </w:r>
    </w:p>
    <w:p w14:paraId="6D13219A" w14:textId="2C359D04" w:rsidR="00190B4F" w:rsidRPr="005B53D3" w:rsidRDefault="00A81A8D" w:rsidP="004A4872">
      <w:pPr>
        <w:numPr>
          <w:ilvl w:val="0"/>
          <w:numId w:val="9"/>
        </w:numPr>
        <w:spacing w:line="276" w:lineRule="auto"/>
        <w:jc w:val="both"/>
        <w:rPr>
          <w:color w:val="000000" w:themeColor="text1"/>
          <w:lang w:val="en-GB"/>
        </w:rPr>
      </w:pPr>
      <w:r w:rsidRPr="005B53D3">
        <w:rPr>
          <w:color w:val="000000" w:themeColor="text1"/>
          <w:lang w:val="en-GB"/>
        </w:rPr>
        <w:t xml:space="preserve">The fee referred to in section 1 point 5 may be raised for a subsequent academic year following a decree by the Rector. </w:t>
      </w:r>
    </w:p>
    <w:p w14:paraId="6F4D31D8" w14:textId="49D70E93" w:rsidR="002A1873" w:rsidRPr="005B53D3" w:rsidRDefault="00A81A8D" w:rsidP="004A4872">
      <w:pPr>
        <w:numPr>
          <w:ilvl w:val="0"/>
          <w:numId w:val="9"/>
        </w:numPr>
        <w:spacing w:line="276" w:lineRule="auto"/>
        <w:jc w:val="both"/>
        <w:rPr>
          <w:color w:val="000000" w:themeColor="text1"/>
          <w:lang w:val="en-GB"/>
        </w:rPr>
      </w:pPr>
      <w:r w:rsidRPr="005B53D3">
        <w:rPr>
          <w:color w:val="000000" w:themeColor="text1"/>
          <w:lang w:val="en-GB"/>
        </w:rPr>
        <w:t>Should the fee referred to in section 1 point 5 be raised, the Student shall be notified of this fact with six</w:t>
      </w:r>
      <w:r w:rsidR="00AD0A29" w:rsidRPr="005B53D3">
        <w:rPr>
          <w:color w:val="000000" w:themeColor="text1"/>
          <w:lang w:val="en-GB"/>
        </w:rPr>
        <w:t xml:space="preserve"> </w:t>
      </w:r>
      <w:r w:rsidR="00BE5C4D" w:rsidRPr="005B53D3">
        <w:rPr>
          <w:color w:val="000000" w:themeColor="text1"/>
          <w:lang w:val="en-GB"/>
        </w:rPr>
        <w:t>months’ notice</w:t>
      </w:r>
      <w:r w:rsidRPr="005B53D3">
        <w:rPr>
          <w:color w:val="000000" w:themeColor="text1"/>
          <w:lang w:val="en-GB"/>
        </w:rPr>
        <w:t xml:space="preserve"> and </w:t>
      </w:r>
      <w:r w:rsidR="00AD0A29" w:rsidRPr="005B53D3">
        <w:rPr>
          <w:color w:val="000000" w:themeColor="text1"/>
          <w:lang w:val="en-GB"/>
        </w:rPr>
        <w:t xml:space="preserve">be </w:t>
      </w:r>
      <w:r w:rsidRPr="005B53D3">
        <w:rPr>
          <w:color w:val="000000" w:themeColor="text1"/>
          <w:lang w:val="en-GB"/>
        </w:rPr>
        <w:t xml:space="preserve">presented with an annex to this Agreement </w:t>
      </w:r>
      <w:r w:rsidR="00AD0A29" w:rsidRPr="005B53D3">
        <w:rPr>
          <w:color w:val="000000" w:themeColor="text1"/>
          <w:lang w:val="en-GB"/>
        </w:rPr>
        <w:t>for signature</w:t>
      </w:r>
      <w:r w:rsidR="00BE5C4D" w:rsidRPr="005B53D3">
        <w:rPr>
          <w:color w:val="000000" w:themeColor="text1"/>
          <w:lang w:val="en-GB"/>
        </w:rPr>
        <w:t>.</w:t>
      </w:r>
      <w:r w:rsidR="00AD0A29" w:rsidRPr="005B53D3">
        <w:rPr>
          <w:color w:val="000000" w:themeColor="text1"/>
          <w:lang w:val="en-GB"/>
        </w:rPr>
        <w:t xml:space="preserve"> </w:t>
      </w:r>
      <w:r w:rsidRPr="005B53D3">
        <w:rPr>
          <w:color w:val="000000" w:themeColor="text1"/>
          <w:lang w:val="en-GB"/>
        </w:rPr>
        <w:t xml:space="preserve">In this case, the Student may withdraw from the Agreement. </w:t>
      </w:r>
    </w:p>
    <w:p w14:paraId="24F32C6A" w14:textId="77777777" w:rsidR="00BF4EA1" w:rsidRPr="005B53D3" w:rsidRDefault="00BF4EA1" w:rsidP="004A4872">
      <w:pPr>
        <w:spacing w:line="276" w:lineRule="auto"/>
        <w:ind w:left="4248"/>
        <w:jc w:val="both"/>
        <w:rPr>
          <w:color w:val="000000" w:themeColor="text1"/>
          <w:lang w:val="en-GB"/>
        </w:rPr>
      </w:pPr>
    </w:p>
    <w:p w14:paraId="1E114001" w14:textId="6C2D67C7" w:rsidR="00B80C1D" w:rsidRPr="005B53D3" w:rsidRDefault="00B80C1D" w:rsidP="004A4872">
      <w:pPr>
        <w:spacing w:line="276" w:lineRule="auto"/>
        <w:ind w:left="4248"/>
        <w:jc w:val="both"/>
        <w:rPr>
          <w:color w:val="000000" w:themeColor="text1"/>
          <w:lang w:val="en-GB"/>
        </w:rPr>
      </w:pPr>
      <w:r w:rsidRPr="005B53D3">
        <w:rPr>
          <w:color w:val="000000" w:themeColor="text1"/>
          <w:lang w:val="en-GB"/>
        </w:rPr>
        <w:t>§ 5.</w:t>
      </w:r>
    </w:p>
    <w:p w14:paraId="21CA68CD" w14:textId="200DBD7A" w:rsidR="00B80C1D" w:rsidRPr="005B53D3" w:rsidRDefault="00B80C1D" w:rsidP="004A4872">
      <w:pPr>
        <w:spacing w:line="276" w:lineRule="auto"/>
        <w:ind w:left="2832" w:firstLine="708"/>
        <w:jc w:val="both"/>
        <w:rPr>
          <w:color w:val="000000" w:themeColor="text1"/>
          <w:lang w:val="en-GB"/>
        </w:rPr>
      </w:pPr>
      <w:r w:rsidRPr="005B53D3">
        <w:rPr>
          <w:color w:val="000000" w:themeColor="text1"/>
          <w:lang w:val="en-GB"/>
        </w:rPr>
        <w:t>Payment deadlines</w:t>
      </w:r>
    </w:p>
    <w:p w14:paraId="5D4B6931" w14:textId="23CA4058" w:rsidR="007F08FE" w:rsidRPr="005B53D3" w:rsidRDefault="004B1DA5" w:rsidP="004A4872">
      <w:pPr>
        <w:pStyle w:val="Akapitzlist"/>
        <w:numPr>
          <w:ilvl w:val="0"/>
          <w:numId w:val="56"/>
        </w:numPr>
        <w:spacing w:line="276" w:lineRule="auto"/>
        <w:ind w:left="426"/>
        <w:jc w:val="both"/>
        <w:rPr>
          <w:color w:val="000000" w:themeColor="text1"/>
          <w:lang w:val="en-GB"/>
        </w:rPr>
      </w:pPr>
      <w:r w:rsidRPr="005B53D3">
        <w:rPr>
          <w:color w:val="000000" w:themeColor="text1"/>
          <w:lang w:val="en-GB"/>
        </w:rPr>
        <w:t xml:space="preserve">Subject to section 2, the Student admitted into studies shall pay </w:t>
      </w:r>
      <w:r w:rsidR="00AD0A29" w:rsidRPr="005B53D3">
        <w:rPr>
          <w:color w:val="000000" w:themeColor="text1"/>
          <w:lang w:val="en-GB"/>
        </w:rPr>
        <w:t>the</w:t>
      </w:r>
      <w:r w:rsidRPr="005B53D3">
        <w:rPr>
          <w:color w:val="000000" w:themeColor="text1"/>
          <w:lang w:val="en-GB"/>
        </w:rPr>
        <w:t xml:space="preserve"> fee referred to in </w:t>
      </w:r>
      <w:r w:rsidR="007F08FE" w:rsidRPr="005B53D3">
        <w:rPr>
          <w:color w:val="000000" w:themeColor="text1"/>
          <w:lang w:val="en-GB"/>
        </w:rPr>
        <w:t xml:space="preserve">§ 4 </w:t>
      </w:r>
      <w:r w:rsidRPr="005B53D3">
        <w:rPr>
          <w:color w:val="000000" w:themeColor="text1"/>
          <w:lang w:val="en-GB"/>
        </w:rPr>
        <w:t>section</w:t>
      </w:r>
      <w:r w:rsidR="007F08FE" w:rsidRPr="005B53D3">
        <w:rPr>
          <w:color w:val="000000" w:themeColor="text1"/>
          <w:lang w:val="en-GB"/>
        </w:rPr>
        <w:t xml:space="preserve"> 1 p</w:t>
      </w:r>
      <w:r w:rsidRPr="005B53D3">
        <w:rPr>
          <w:color w:val="000000" w:themeColor="text1"/>
          <w:lang w:val="en-GB"/>
        </w:rPr>
        <w:t xml:space="preserve">oint </w:t>
      </w:r>
      <w:r w:rsidR="007F08FE" w:rsidRPr="005B53D3">
        <w:rPr>
          <w:color w:val="000000" w:themeColor="text1"/>
          <w:lang w:val="en-GB"/>
        </w:rPr>
        <w:t xml:space="preserve">1, </w:t>
      </w:r>
      <w:r w:rsidRPr="005B53D3">
        <w:rPr>
          <w:color w:val="000000" w:themeColor="text1"/>
          <w:lang w:val="en-GB"/>
        </w:rPr>
        <w:t>in the manner and within the dates indicated in points 1 or 2 or 3</w:t>
      </w:r>
      <w:r w:rsidR="007F08FE" w:rsidRPr="005B53D3">
        <w:rPr>
          <w:color w:val="000000" w:themeColor="text1"/>
          <w:lang w:val="en-GB"/>
        </w:rPr>
        <w:t>:</w:t>
      </w:r>
    </w:p>
    <w:p w14:paraId="310F6148" w14:textId="5D25A657" w:rsidR="007F08FE" w:rsidRPr="005B53D3" w:rsidRDefault="004B1DA5" w:rsidP="004A4872">
      <w:pPr>
        <w:pStyle w:val="Akapitzlist"/>
        <w:widowControl w:val="0"/>
        <w:numPr>
          <w:ilvl w:val="0"/>
          <w:numId w:val="48"/>
        </w:numPr>
        <w:suppressAutoHyphens/>
        <w:spacing w:line="276" w:lineRule="auto"/>
        <w:jc w:val="both"/>
        <w:rPr>
          <w:color w:val="000000" w:themeColor="text1"/>
          <w:lang w:val="en-GB"/>
        </w:rPr>
      </w:pPr>
      <w:r w:rsidRPr="005B53D3">
        <w:rPr>
          <w:color w:val="000000" w:themeColor="text1"/>
          <w:lang w:val="en-GB"/>
        </w:rPr>
        <w:t xml:space="preserve">a one-off annual fee </w:t>
      </w:r>
      <w:r w:rsidR="007F08FE" w:rsidRPr="005B53D3">
        <w:rPr>
          <w:color w:val="000000" w:themeColor="text1"/>
          <w:lang w:val="en-GB"/>
        </w:rPr>
        <w:t xml:space="preserve">‒ </w:t>
      </w:r>
      <w:r w:rsidRPr="005B53D3">
        <w:rPr>
          <w:color w:val="000000" w:themeColor="text1"/>
          <w:lang w:val="en-GB"/>
        </w:rPr>
        <w:t xml:space="preserve">paid within </w:t>
      </w:r>
      <w:bookmarkStart w:id="6" w:name="_Hlk82964538"/>
      <w:r w:rsidR="00AD0A29" w:rsidRPr="005B53D3">
        <w:rPr>
          <w:color w:val="000000" w:themeColor="text1"/>
          <w:lang w:val="en-GB"/>
        </w:rPr>
        <w:t>fourteen</w:t>
      </w:r>
      <w:r w:rsidRPr="005B53D3">
        <w:rPr>
          <w:color w:val="000000" w:themeColor="text1"/>
          <w:lang w:val="en-GB"/>
        </w:rPr>
        <w:t xml:space="preserve"> </w:t>
      </w:r>
      <w:bookmarkEnd w:id="6"/>
      <w:r w:rsidRPr="005B53D3">
        <w:rPr>
          <w:color w:val="000000" w:themeColor="text1"/>
          <w:lang w:val="en-GB"/>
        </w:rPr>
        <w:t xml:space="preserve">days from the commencement of classes, or </w:t>
      </w:r>
    </w:p>
    <w:p w14:paraId="3613D0E3" w14:textId="299533AB" w:rsidR="007F08FE" w:rsidRPr="005B53D3" w:rsidRDefault="004B1DA5" w:rsidP="004A4872">
      <w:pPr>
        <w:pStyle w:val="Akapitzlist"/>
        <w:keepLines/>
        <w:pageBreakBefore/>
        <w:widowControl w:val="0"/>
        <w:numPr>
          <w:ilvl w:val="0"/>
          <w:numId w:val="48"/>
        </w:numPr>
        <w:suppressAutoHyphens/>
        <w:spacing w:line="276" w:lineRule="auto"/>
        <w:ind w:left="714" w:hanging="357"/>
        <w:jc w:val="both"/>
        <w:rPr>
          <w:color w:val="000000" w:themeColor="text1"/>
          <w:lang w:val="en-GB"/>
        </w:rPr>
      </w:pPr>
      <w:r w:rsidRPr="005B53D3">
        <w:rPr>
          <w:color w:val="000000" w:themeColor="text1"/>
          <w:lang w:val="en-GB"/>
        </w:rPr>
        <w:lastRenderedPageBreak/>
        <w:t xml:space="preserve">a semester fee </w:t>
      </w:r>
      <w:r w:rsidR="007F08FE" w:rsidRPr="005B53D3">
        <w:rPr>
          <w:color w:val="000000" w:themeColor="text1"/>
          <w:lang w:val="en-GB"/>
        </w:rPr>
        <w:t>‒</w:t>
      </w:r>
      <w:r w:rsidRPr="005B53D3">
        <w:rPr>
          <w:color w:val="000000" w:themeColor="text1"/>
          <w:lang w:val="en-GB"/>
        </w:rPr>
        <w:t xml:space="preserve"> paid</w:t>
      </w:r>
      <w:r w:rsidR="007F08FE" w:rsidRPr="005B53D3">
        <w:rPr>
          <w:color w:val="000000" w:themeColor="text1"/>
          <w:lang w:val="en-GB"/>
        </w:rPr>
        <w:t>:</w:t>
      </w:r>
    </w:p>
    <w:p w14:paraId="3141641D" w14:textId="308A7BB0" w:rsidR="007F08FE" w:rsidRPr="005B53D3" w:rsidRDefault="00937AB9" w:rsidP="004A4872">
      <w:pPr>
        <w:pStyle w:val="Akapitzlist"/>
        <w:widowControl w:val="0"/>
        <w:numPr>
          <w:ilvl w:val="0"/>
          <w:numId w:val="26"/>
        </w:numPr>
        <w:suppressAutoHyphens/>
        <w:spacing w:line="276" w:lineRule="auto"/>
        <w:jc w:val="both"/>
        <w:rPr>
          <w:color w:val="000000" w:themeColor="text1"/>
          <w:lang w:val="en-GB"/>
        </w:rPr>
      </w:pPr>
      <w:r w:rsidRPr="005B53D3">
        <w:rPr>
          <w:color w:val="000000" w:themeColor="text1"/>
          <w:lang w:val="en-GB"/>
        </w:rPr>
        <w:t xml:space="preserve">in the first semester </w:t>
      </w:r>
      <w:r w:rsidR="007F08FE" w:rsidRPr="005B53D3">
        <w:rPr>
          <w:color w:val="000000" w:themeColor="text1"/>
          <w:lang w:val="en-GB"/>
        </w:rPr>
        <w:t xml:space="preserve">‒ </w:t>
      </w:r>
      <w:r w:rsidR="004B1DA5" w:rsidRPr="005B53D3">
        <w:rPr>
          <w:color w:val="000000" w:themeColor="text1"/>
          <w:lang w:val="en-GB"/>
        </w:rPr>
        <w:t xml:space="preserve">within </w:t>
      </w:r>
      <w:r w:rsidR="00AD0A29" w:rsidRPr="005B53D3">
        <w:rPr>
          <w:color w:val="000000" w:themeColor="text1"/>
          <w:lang w:val="en-GB"/>
        </w:rPr>
        <w:t xml:space="preserve">fourteen </w:t>
      </w:r>
      <w:r w:rsidR="004B1DA5" w:rsidRPr="005B53D3">
        <w:rPr>
          <w:color w:val="000000" w:themeColor="text1"/>
          <w:lang w:val="en-GB"/>
        </w:rPr>
        <w:t>days from the commencement of classes</w:t>
      </w:r>
      <w:r w:rsidR="007F08FE" w:rsidRPr="005B53D3">
        <w:rPr>
          <w:color w:val="000000" w:themeColor="text1"/>
          <w:lang w:val="en-GB"/>
        </w:rPr>
        <w:t>,</w:t>
      </w:r>
    </w:p>
    <w:p w14:paraId="43BA68C0" w14:textId="071A3487" w:rsidR="0056516A" w:rsidRPr="0056516A" w:rsidRDefault="00937AB9" w:rsidP="0056516A">
      <w:pPr>
        <w:pStyle w:val="Akapitzlist"/>
        <w:widowControl w:val="0"/>
        <w:numPr>
          <w:ilvl w:val="0"/>
          <w:numId w:val="26"/>
        </w:numPr>
        <w:suppressAutoHyphens/>
        <w:spacing w:line="276" w:lineRule="auto"/>
        <w:jc w:val="both"/>
        <w:rPr>
          <w:color w:val="000000" w:themeColor="text1"/>
          <w:lang w:val="en-GB"/>
        </w:rPr>
      </w:pPr>
      <w:r w:rsidRPr="005B53D3">
        <w:rPr>
          <w:color w:val="000000" w:themeColor="text1"/>
          <w:lang w:val="en-GB"/>
        </w:rPr>
        <w:t xml:space="preserve">in the second semester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 xml:space="preserve">30 </w:t>
      </w:r>
      <w:r w:rsidRPr="005B53D3">
        <w:rPr>
          <w:color w:val="000000" w:themeColor="text1"/>
          <w:lang w:val="en-GB"/>
        </w:rPr>
        <w:t xml:space="preserve">September for the winter semester or by </w:t>
      </w:r>
      <w:r w:rsidR="007F08FE" w:rsidRPr="005B53D3">
        <w:rPr>
          <w:color w:val="000000" w:themeColor="text1"/>
          <w:lang w:val="en-GB"/>
        </w:rPr>
        <w:t xml:space="preserve">28 </w:t>
      </w:r>
      <w:r w:rsidRPr="005B53D3">
        <w:rPr>
          <w:color w:val="000000" w:themeColor="text1"/>
          <w:lang w:val="en-GB"/>
        </w:rPr>
        <w:t xml:space="preserve">February for the summer semester, or </w:t>
      </w:r>
    </w:p>
    <w:p w14:paraId="4F9F9198" w14:textId="763A42FC" w:rsidR="00B22CD9" w:rsidRPr="0056516A" w:rsidRDefault="00B22CD9" w:rsidP="0056516A">
      <w:pPr>
        <w:pStyle w:val="Akapitzlist"/>
        <w:numPr>
          <w:ilvl w:val="0"/>
          <w:numId w:val="48"/>
        </w:numPr>
        <w:spacing w:line="276" w:lineRule="auto"/>
        <w:rPr>
          <w:color w:val="000000" w:themeColor="text1"/>
          <w:lang w:val="en-GB"/>
        </w:rPr>
      </w:pPr>
      <w:r w:rsidRPr="0056516A">
        <w:rPr>
          <w:color w:val="000000" w:themeColor="text1"/>
          <w:lang w:val="en-GB"/>
        </w:rPr>
        <w:t xml:space="preserve">six instalment payments made by the following dates: </w:t>
      </w:r>
    </w:p>
    <w:p w14:paraId="3C60B78C" w14:textId="20EA4EA3" w:rsidR="007F08FE" w:rsidRPr="005B53D3" w:rsidRDefault="007977B5" w:rsidP="004A4872">
      <w:pPr>
        <w:pStyle w:val="Akapitzlist"/>
        <w:widowControl w:val="0"/>
        <w:numPr>
          <w:ilvl w:val="0"/>
          <w:numId w:val="27"/>
        </w:numPr>
        <w:suppressAutoHyphens/>
        <w:spacing w:line="276" w:lineRule="auto"/>
        <w:ind w:left="1080"/>
        <w:jc w:val="both"/>
        <w:rPr>
          <w:color w:val="000000" w:themeColor="text1"/>
          <w:lang w:val="en-GB"/>
        </w:rPr>
      </w:pPr>
      <w:r w:rsidRPr="005B53D3">
        <w:rPr>
          <w:color w:val="000000" w:themeColor="text1"/>
          <w:lang w:val="en-GB"/>
        </w:rPr>
        <w:t xml:space="preserve">first </w:t>
      </w:r>
      <w:bookmarkStart w:id="7" w:name="_Hlk81999612"/>
      <w:r w:rsidRPr="005B53D3">
        <w:rPr>
          <w:color w:val="000000" w:themeColor="text1"/>
          <w:lang w:val="en-GB"/>
        </w:rPr>
        <w:t xml:space="preserve">instalment </w:t>
      </w:r>
      <w:bookmarkEnd w:id="7"/>
      <w:r w:rsidR="007F08FE" w:rsidRPr="005B53D3">
        <w:rPr>
          <w:color w:val="000000" w:themeColor="text1"/>
          <w:lang w:val="en-GB"/>
        </w:rPr>
        <w:t xml:space="preserve">– </w:t>
      </w:r>
      <w:r w:rsidR="00937AB9" w:rsidRPr="005B53D3">
        <w:rPr>
          <w:color w:val="000000" w:themeColor="text1"/>
          <w:lang w:val="en-GB"/>
        </w:rPr>
        <w:t xml:space="preserve">within </w:t>
      </w:r>
      <w:r w:rsidR="00AD0A29" w:rsidRPr="005B53D3">
        <w:rPr>
          <w:color w:val="000000" w:themeColor="text1"/>
          <w:lang w:val="en-GB"/>
        </w:rPr>
        <w:t xml:space="preserve">fourteen </w:t>
      </w:r>
      <w:r w:rsidR="00937AB9" w:rsidRPr="005B53D3">
        <w:rPr>
          <w:color w:val="000000" w:themeColor="text1"/>
          <w:lang w:val="en-GB"/>
        </w:rPr>
        <w:t xml:space="preserve">days from the commencement of classes, </w:t>
      </w:r>
    </w:p>
    <w:p w14:paraId="656E5431" w14:textId="0A7A2FD7" w:rsidR="007F08FE" w:rsidRPr="005B53D3" w:rsidRDefault="007977B5" w:rsidP="004A4872">
      <w:pPr>
        <w:pStyle w:val="Akapitzlist"/>
        <w:widowControl w:val="0"/>
        <w:numPr>
          <w:ilvl w:val="0"/>
          <w:numId w:val="27"/>
        </w:numPr>
        <w:suppressAutoHyphens/>
        <w:spacing w:line="276" w:lineRule="auto"/>
        <w:ind w:left="1080"/>
        <w:jc w:val="both"/>
        <w:rPr>
          <w:color w:val="000000" w:themeColor="text1"/>
          <w:lang w:val="en-GB"/>
        </w:rPr>
      </w:pPr>
      <w:r w:rsidRPr="005B53D3">
        <w:rPr>
          <w:color w:val="000000" w:themeColor="text1"/>
          <w:lang w:val="en-GB"/>
        </w:rPr>
        <w:t xml:space="preserve">second instalment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15</w:t>
      </w:r>
      <w:r w:rsidRPr="005B53D3">
        <w:rPr>
          <w:color w:val="000000" w:themeColor="text1"/>
          <w:lang w:val="en-GB"/>
        </w:rPr>
        <w:t xml:space="preserve"> December</w:t>
      </w:r>
      <w:r w:rsidR="007F08FE" w:rsidRPr="005B53D3">
        <w:rPr>
          <w:color w:val="000000" w:themeColor="text1"/>
          <w:lang w:val="en-GB"/>
        </w:rPr>
        <w:t>,</w:t>
      </w:r>
      <w:r w:rsidRPr="005B53D3">
        <w:rPr>
          <w:color w:val="000000" w:themeColor="text1"/>
          <w:lang w:val="en-GB"/>
        </w:rPr>
        <w:t xml:space="preserve"> </w:t>
      </w:r>
    </w:p>
    <w:p w14:paraId="54A0CFF0" w14:textId="117DF1D7" w:rsidR="007F08FE" w:rsidRPr="005B53D3" w:rsidRDefault="007977B5" w:rsidP="004A4872">
      <w:pPr>
        <w:pStyle w:val="Akapitzlist"/>
        <w:widowControl w:val="0"/>
        <w:numPr>
          <w:ilvl w:val="0"/>
          <w:numId w:val="27"/>
        </w:numPr>
        <w:suppressAutoHyphens/>
        <w:spacing w:line="276" w:lineRule="auto"/>
        <w:ind w:left="1080"/>
        <w:jc w:val="both"/>
        <w:rPr>
          <w:color w:val="000000" w:themeColor="text1"/>
          <w:lang w:val="en-GB"/>
        </w:rPr>
      </w:pPr>
      <w:r w:rsidRPr="005B53D3">
        <w:rPr>
          <w:color w:val="000000" w:themeColor="text1"/>
          <w:lang w:val="en-GB"/>
        </w:rPr>
        <w:t xml:space="preserve">third instalment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15</w:t>
      </w:r>
      <w:r w:rsidRPr="005B53D3">
        <w:rPr>
          <w:color w:val="000000" w:themeColor="text1"/>
          <w:lang w:val="en-GB"/>
        </w:rPr>
        <w:t xml:space="preserve"> January</w:t>
      </w:r>
      <w:r w:rsidR="007F08FE" w:rsidRPr="005B53D3">
        <w:rPr>
          <w:color w:val="000000" w:themeColor="text1"/>
          <w:lang w:val="en-GB"/>
        </w:rPr>
        <w:t>,</w:t>
      </w:r>
      <w:r w:rsidRPr="005B53D3">
        <w:rPr>
          <w:color w:val="000000" w:themeColor="text1"/>
          <w:lang w:val="en-GB"/>
        </w:rPr>
        <w:t xml:space="preserve"> </w:t>
      </w:r>
    </w:p>
    <w:p w14:paraId="385618DB" w14:textId="3103AD05" w:rsidR="007F08FE" w:rsidRPr="005B53D3" w:rsidRDefault="007977B5" w:rsidP="004A4872">
      <w:pPr>
        <w:pStyle w:val="Akapitzlist"/>
        <w:widowControl w:val="0"/>
        <w:numPr>
          <w:ilvl w:val="0"/>
          <w:numId w:val="27"/>
        </w:numPr>
        <w:suppressAutoHyphens/>
        <w:spacing w:line="276" w:lineRule="auto"/>
        <w:ind w:left="1080"/>
        <w:jc w:val="both"/>
        <w:rPr>
          <w:color w:val="000000" w:themeColor="text1"/>
          <w:lang w:val="en-GB"/>
        </w:rPr>
      </w:pPr>
      <w:r w:rsidRPr="005B53D3">
        <w:rPr>
          <w:color w:val="000000" w:themeColor="text1"/>
          <w:lang w:val="en-GB"/>
        </w:rPr>
        <w:t xml:space="preserve">fourth instalment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28</w:t>
      </w:r>
      <w:r w:rsidRPr="005B53D3">
        <w:rPr>
          <w:color w:val="000000" w:themeColor="text1"/>
          <w:lang w:val="en-GB"/>
        </w:rPr>
        <w:t xml:space="preserve"> February</w:t>
      </w:r>
      <w:r w:rsidR="007F08FE" w:rsidRPr="005B53D3">
        <w:rPr>
          <w:color w:val="000000" w:themeColor="text1"/>
          <w:lang w:val="en-GB"/>
        </w:rPr>
        <w:t>,</w:t>
      </w:r>
      <w:r w:rsidRPr="005B53D3">
        <w:rPr>
          <w:color w:val="000000" w:themeColor="text1"/>
          <w:lang w:val="en-GB"/>
        </w:rPr>
        <w:t xml:space="preserve">  </w:t>
      </w:r>
    </w:p>
    <w:p w14:paraId="5A046E43" w14:textId="78381763" w:rsidR="007F08FE" w:rsidRPr="005B53D3" w:rsidRDefault="007977B5" w:rsidP="004A4872">
      <w:pPr>
        <w:pStyle w:val="Akapitzlist"/>
        <w:widowControl w:val="0"/>
        <w:numPr>
          <w:ilvl w:val="0"/>
          <w:numId w:val="27"/>
        </w:numPr>
        <w:suppressAutoHyphens/>
        <w:spacing w:line="276" w:lineRule="auto"/>
        <w:ind w:left="1080"/>
        <w:jc w:val="both"/>
        <w:rPr>
          <w:color w:val="000000" w:themeColor="text1"/>
          <w:lang w:val="en-GB"/>
        </w:rPr>
      </w:pPr>
      <w:r w:rsidRPr="005B53D3">
        <w:rPr>
          <w:color w:val="000000" w:themeColor="text1"/>
          <w:lang w:val="en-GB"/>
        </w:rPr>
        <w:t xml:space="preserve">fifth instalment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31</w:t>
      </w:r>
      <w:r w:rsidRPr="005B53D3">
        <w:rPr>
          <w:color w:val="000000" w:themeColor="text1"/>
          <w:lang w:val="en-GB"/>
        </w:rPr>
        <w:t xml:space="preserve"> March</w:t>
      </w:r>
      <w:r w:rsidR="007F08FE" w:rsidRPr="005B53D3">
        <w:rPr>
          <w:color w:val="000000" w:themeColor="text1"/>
          <w:lang w:val="en-GB"/>
        </w:rPr>
        <w:t>,</w:t>
      </w:r>
      <w:r w:rsidRPr="005B53D3">
        <w:rPr>
          <w:color w:val="000000" w:themeColor="text1"/>
          <w:lang w:val="en-GB"/>
        </w:rPr>
        <w:t xml:space="preserve"> </w:t>
      </w:r>
    </w:p>
    <w:p w14:paraId="7706DEF9" w14:textId="155F99FE" w:rsidR="007F08FE" w:rsidRPr="005B53D3" w:rsidRDefault="007977B5" w:rsidP="004A4872">
      <w:pPr>
        <w:pStyle w:val="Akapitzlist"/>
        <w:widowControl w:val="0"/>
        <w:numPr>
          <w:ilvl w:val="0"/>
          <w:numId w:val="27"/>
        </w:numPr>
        <w:suppressAutoHyphens/>
        <w:spacing w:line="276" w:lineRule="auto"/>
        <w:ind w:left="1080"/>
        <w:jc w:val="both"/>
        <w:rPr>
          <w:color w:val="000000" w:themeColor="text1"/>
          <w:lang w:val="en-GB"/>
        </w:rPr>
      </w:pPr>
      <w:r w:rsidRPr="005B53D3">
        <w:rPr>
          <w:color w:val="000000" w:themeColor="text1"/>
          <w:lang w:val="en-GB"/>
        </w:rPr>
        <w:t xml:space="preserve">sixth instalment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30</w:t>
      </w:r>
      <w:r w:rsidRPr="005B53D3">
        <w:rPr>
          <w:color w:val="000000" w:themeColor="text1"/>
          <w:lang w:val="en-GB"/>
        </w:rPr>
        <w:t xml:space="preserve"> April</w:t>
      </w:r>
      <w:r w:rsidR="007F08FE" w:rsidRPr="005B53D3">
        <w:rPr>
          <w:color w:val="000000" w:themeColor="text1"/>
          <w:lang w:val="en-GB"/>
        </w:rPr>
        <w:t>.</w:t>
      </w:r>
    </w:p>
    <w:p w14:paraId="5DA4E01B" w14:textId="53AF5C34" w:rsidR="007F08FE" w:rsidRPr="005B53D3" w:rsidRDefault="00136EC7" w:rsidP="004A4872">
      <w:pPr>
        <w:pStyle w:val="Akapitzlist"/>
        <w:widowControl w:val="0"/>
        <w:numPr>
          <w:ilvl w:val="0"/>
          <w:numId w:val="56"/>
        </w:numPr>
        <w:spacing w:line="276" w:lineRule="auto"/>
        <w:ind w:left="284" w:hanging="284"/>
        <w:jc w:val="both"/>
        <w:rPr>
          <w:color w:val="000000" w:themeColor="text1"/>
          <w:lang w:val="en-GB"/>
        </w:rPr>
      </w:pPr>
      <w:r w:rsidRPr="005B53D3">
        <w:rPr>
          <w:color w:val="000000" w:themeColor="text1"/>
          <w:lang w:val="en-GB"/>
        </w:rPr>
        <w:t xml:space="preserve">The </w:t>
      </w:r>
      <w:r w:rsidR="004B1DA5" w:rsidRPr="005B53D3">
        <w:rPr>
          <w:color w:val="000000" w:themeColor="text1"/>
          <w:lang w:val="en-GB"/>
        </w:rPr>
        <w:t xml:space="preserve">Student </w:t>
      </w:r>
      <w:r w:rsidR="00AD0A29" w:rsidRPr="005B53D3">
        <w:rPr>
          <w:color w:val="000000" w:themeColor="text1"/>
          <w:lang w:val="en-GB"/>
        </w:rPr>
        <w:t xml:space="preserve">admitted into studies conducted in a foreign language </w:t>
      </w:r>
      <w:r w:rsidR="004B1DA5" w:rsidRPr="005B53D3">
        <w:rPr>
          <w:color w:val="000000" w:themeColor="text1"/>
          <w:lang w:val="en-GB"/>
        </w:rPr>
        <w:t>who is a foreign national</w:t>
      </w:r>
      <w:r w:rsidR="00AD0A29" w:rsidRPr="005B53D3">
        <w:rPr>
          <w:color w:val="000000" w:themeColor="text1"/>
          <w:lang w:val="en-GB"/>
        </w:rPr>
        <w:t xml:space="preserve"> </w:t>
      </w:r>
      <w:r w:rsidR="004B1DA5" w:rsidRPr="005B53D3">
        <w:rPr>
          <w:color w:val="000000" w:themeColor="text1"/>
          <w:lang w:val="en-GB"/>
        </w:rPr>
        <w:t xml:space="preserve">shall pay the fee referred to in </w:t>
      </w:r>
      <w:r w:rsidR="007F08FE" w:rsidRPr="005B53D3">
        <w:rPr>
          <w:color w:val="000000" w:themeColor="text1"/>
          <w:lang w:val="en-GB"/>
        </w:rPr>
        <w:t xml:space="preserve">§ 4 </w:t>
      </w:r>
      <w:r w:rsidR="004B1DA5" w:rsidRPr="005B53D3">
        <w:rPr>
          <w:color w:val="000000" w:themeColor="text1"/>
          <w:lang w:val="en-GB"/>
        </w:rPr>
        <w:t>section</w:t>
      </w:r>
      <w:r w:rsidR="007F08FE" w:rsidRPr="005B53D3">
        <w:rPr>
          <w:color w:val="000000" w:themeColor="text1"/>
          <w:lang w:val="en-GB"/>
        </w:rPr>
        <w:t xml:space="preserve"> 1 </w:t>
      </w:r>
      <w:r w:rsidR="004B1DA5" w:rsidRPr="005B53D3">
        <w:rPr>
          <w:color w:val="000000" w:themeColor="text1"/>
          <w:lang w:val="en-GB"/>
        </w:rPr>
        <w:t>point</w:t>
      </w:r>
      <w:r w:rsidR="007F08FE" w:rsidRPr="005B53D3">
        <w:rPr>
          <w:color w:val="000000" w:themeColor="text1"/>
          <w:lang w:val="en-GB"/>
        </w:rPr>
        <w:t xml:space="preserve"> 1</w:t>
      </w:r>
      <w:r w:rsidR="004B1DA5" w:rsidRPr="005B53D3">
        <w:rPr>
          <w:color w:val="000000" w:themeColor="text1"/>
          <w:lang w:val="en-GB"/>
        </w:rPr>
        <w:t xml:space="preserve"> in the form of a semester fee paid by the following dates: </w:t>
      </w:r>
    </w:p>
    <w:p w14:paraId="19364A25" w14:textId="57ECDD93" w:rsidR="007F08FE" w:rsidRPr="005B53D3" w:rsidRDefault="004B1DA5" w:rsidP="004A4872">
      <w:pPr>
        <w:pStyle w:val="Akapitzlist"/>
        <w:widowControl w:val="0"/>
        <w:numPr>
          <w:ilvl w:val="0"/>
          <w:numId w:val="29"/>
        </w:numPr>
        <w:suppressAutoHyphens/>
        <w:spacing w:line="276" w:lineRule="auto"/>
        <w:jc w:val="both"/>
        <w:rPr>
          <w:color w:val="000000" w:themeColor="text1"/>
          <w:lang w:val="en-GB"/>
        </w:rPr>
      </w:pPr>
      <w:r w:rsidRPr="005B53D3">
        <w:rPr>
          <w:color w:val="000000" w:themeColor="text1"/>
          <w:lang w:val="en-GB"/>
        </w:rPr>
        <w:t xml:space="preserve">in the first semester </w:t>
      </w:r>
      <w:r w:rsidR="00520F63" w:rsidRPr="005B53D3">
        <w:rPr>
          <w:color w:val="000000" w:themeColor="text1"/>
          <w:lang w:val="en-GB"/>
        </w:rPr>
        <w:t xml:space="preserve">– </w:t>
      </w:r>
      <w:r w:rsidRPr="005B53D3">
        <w:rPr>
          <w:color w:val="000000" w:themeColor="text1"/>
          <w:lang w:val="en-GB"/>
        </w:rPr>
        <w:t xml:space="preserve">within </w:t>
      </w:r>
      <w:r w:rsidR="00AD0A29" w:rsidRPr="005B53D3">
        <w:rPr>
          <w:color w:val="000000" w:themeColor="text1"/>
          <w:lang w:val="en-GB"/>
        </w:rPr>
        <w:t xml:space="preserve">fourteen </w:t>
      </w:r>
      <w:r w:rsidR="007F08FE" w:rsidRPr="005B53D3">
        <w:rPr>
          <w:color w:val="000000" w:themeColor="text1"/>
          <w:lang w:val="en-GB"/>
        </w:rPr>
        <w:t>d</w:t>
      </w:r>
      <w:r w:rsidRPr="005B53D3">
        <w:rPr>
          <w:color w:val="000000" w:themeColor="text1"/>
          <w:lang w:val="en-GB"/>
        </w:rPr>
        <w:t xml:space="preserve">ays from the issuing of the </w:t>
      </w:r>
      <w:r w:rsidR="007F08FE" w:rsidRPr="005B53D3">
        <w:rPr>
          <w:color w:val="000000" w:themeColor="text1"/>
          <w:lang w:val="en-GB"/>
        </w:rPr>
        <w:t xml:space="preserve">pre-admission letter </w:t>
      </w:r>
      <w:r w:rsidRPr="005B53D3">
        <w:rPr>
          <w:color w:val="000000" w:themeColor="text1"/>
          <w:lang w:val="en-GB"/>
        </w:rPr>
        <w:t xml:space="preserve">or from the day he or she is entered onto the register of persons admitted into study; </w:t>
      </w:r>
      <w:r w:rsidR="00AD0A29" w:rsidRPr="005B53D3">
        <w:rPr>
          <w:color w:val="000000" w:themeColor="text1"/>
          <w:lang w:val="en-GB"/>
        </w:rPr>
        <w:t xml:space="preserve"> </w:t>
      </w:r>
    </w:p>
    <w:p w14:paraId="52C73B37" w14:textId="354F64DD" w:rsidR="007F08FE" w:rsidRPr="005B53D3" w:rsidRDefault="004B1DA5" w:rsidP="004A4872">
      <w:pPr>
        <w:pStyle w:val="Akapitzlist"/>
        <w:widowControl w:val="0"/>
        <w:numPr>
          <w:ilvl w:val="0"/>
          <w:numId w:val="29"/>
        </w:numPr>
        <w:suppressAutoHyphens/>
        <w:spacing w:line="276" w:lineRule="auto"/>
        <w:jc w:val="both"/>
        <w:rPr>
          <w:color w:val="000000" w:themeColor="text1"/>
          <w:lang w:val="en-GB"/>
        </w:rPr>
      </w:pPr>
      <w:r w:rsidRPr="005B53D3">
        <w:rPr>
          <w:color w:val="000000" w:themeColor="text1"/>
          <w:lang w:val="en-GB"/>
        </w:rPr>
        <w:t xml:space="preserve">in the second semester </w:t>
      </w:r>
      <w:r w:rsidR="00EC5199" w:rsidRPr="005B53D3">
        <w:rPr>
          <w:color w:val="000000" w:themeColor="text1"/>
          <w:lang w:val="en-GB"/>
        </w:rPr>
        <w:t>–</w:t>
      </w:r>
      <w:r w:rsidRPr="005B53D3">
        <w:rPr>
          <w:color w:val="000000" w:themeColor="text1"/>
          <w:lang w:val="en-GB"/>
        </w:rPr>
        <w:t xml:space="preserve"> by </w:t>
      </w:r>
      <w:r w:rsidR="007F08FE" w:rsidRPr="005B53D3">
        <w:rPr>
          <w:color w:val="000000" w:themeColor="text1"/>
          <w:lang w:val="en-GB"/>
        </w:rPr>
        <w:t xml:space="preserve">30 </w:t>
      </w:r>
      <w:r w:rsidRPr="005B53D3">
        <w:rPr>
          <w:color w:val="000000" w:themeColor="text1"/>
          <w:lang w:val="en-GB"/>
        </w:rPr>
        <w:t xml:space="preserve">September for the winter semester or by </w:t>
      </w:r>
      <w:r w:rsidR="007F08FE" w:rsidRPr="005B53D3">
        <w:rPr>
          <w:color w:val="000000" w:themeColor="text1"/>
          <w:lang w:val="en-GB"/>
        </w:rPr>
        <w:t xml:space="preserve">28 </w:t>
      </w:r>
      <w:r w:rsidRPr="005B53D3">
        <w:rPr>
          <w:color w:val="000000" w:themeColor="text1"/>
          <w:lang w:val="en-GB"/>
        </w:rPr>
        <w:t xml:space="preserve">February for the summer semester. </w:t>
      </w:r>
    </w:p>
    <w:p w14:paraId="40379BA6" w14:textId="52680B7F" w:rsidR="007F08FE" w:rsidRPr="005B53D3" w:rsidRDefault="004B1DA5" w:rsidP="004A4872">
      <w:pPr>
        <w:pStyle w:val="Akapitzlist"/>
        <w:widowControl w:val="0"/>
        <w:spacing w:line="276" w:lineRule="auto"/>
        <w:ind w:left="360"/>
        <w:jc w:val="both"/>
        <w:rPr>
          <w:color w:val="000000" w:themeColor="text1"/>
          <w:lang w:val="en-GB"/>
        </w:rPr>
      </w:pPr>
      <w:r w:rsidRPr="005B53D3">
        <w:rPr>
          <w:color w:val="000000" w:themeColor="text1"/>
          <w:lang w:val="en-GB"/>
        </w:rPr>
        <w:t>In justified circumst</w:t>
      </w:r>
      <w:r w:rsidR="00136EC7" w:rsidRPr="005B53D3">
        <w:rPr>
          <w:color w:val="000000" w:themeColor="text1"/>
          <w:lang w:val="en-GB"/>
        </w:rPr>
        <w:t>a</w:t>
      </w:r>
      <w:r w:rsidRPr="005B53D3">
        <w:rPr>
          <w:color w:val="000000" w:themeColor="text1"/>
          <w:lang w:val="en-GB"/>
        </w:rPr>
        <w:t xml:space="preserve">nces, following a request by the Student, </w:t>
      </w:r>
      <w:r w:rsidR="00136EC7" w:rsidRPr="005B53D3">
        <w:rPr>
          <w:color w:val="000000" w:themeColor="text1"/>
          <w:lang w:val="en-GB"/>
        </w:rPr>
        <w:t xml:space="preserve">the Vice-Rector for Student Affairs may extend the deadline for the payment referred to in point 1 of the previous sentence. </w:t>
      </w:r>
      <w:bookmarkStart w:id="8" w:name="_GoBack"/>
      <w:bookmarkEnd w:id="8"/>
    </w:p>
    <w:p w14:paraId="305B1402" w14:textId="2C83C8E6" w:rsidR="007F08FE" w:rsidRPr="005B53D3" w:rsidRDefault="00136EC7" w:rsidP="004A4872">
      <w:pPr>
        <w:pStyle w:val="Akapitzlist"/>
        <w:widowControl w:val="0"/>
        <w:numPr>
          <w:ilvl w:val="0"/>
          <w:numId w:val="56"/>
        </w:numPr>
        <w:spacing w:line="276" w:lineRule="auto"/>
        <w:ind w:left="426"/>
        <w:jc w:val="both"/>
        <w:rPr>
          <w:color w:val="000000" w:themeColor="text1"/>
          <w:lang w:val="en-GB"/>
        </w:rPr>
      </w:pPr>
      <w:r w:rsidRPr="005B53D3">
        <w:rPr>
          <w:color w:val="000000" w:themeColor="text1"/>
          <w:lang w:val="en-GB"/>
        </w:rPr>
        <w:t xml:space="preserve">The Student in a higher year than the first year of study shall make the payment referred to in </w:t>
      </w:r>
      <w:r w:rsidR="007F08FE" w:rsidRPr="005B53D3">
        <w:rPr>
          <w:color w:val="000000" w:themeColor="text1"/>
          <w:lang w:val="en-GB"/>
        </w:rPr>
        <w:t xml:space="preserve">§ 4 </w:t>
      </w:r>
      <w:r w:rsidRPr="005B53D3">
        <w:rPr>
          <w:color w:val="000000" w:themeColor="text1"/>
          <w:lang w:val="en-GB"/>
        </w:rPr>
        <w:t>section</w:t>
      </w:r>
      <w:r w:rsidR="007F08FE" w:rsidRPr="005B53D3">
        <w:rPr>
          <w:color w:val="000000" w:themeColor="text1"/>
          <w:lang w:val="en-GB"/>
        </w:rPr>
        <w:t xml:space="preserve"> 1 p</w:t>
      </w:r>
      <w:r w:rsidRPr="005B53D3">
        <w:rPr>
          <w:color w:val="000000" w:themeColor="text1"/>
          <w:lang w:val="en-GB"/>
        </w:rPr>
        <w:t>oint</w:t>
      </w:r>
      <w:r w:rsidR="007F08FE" w:rsidRPr="005B53D3">
        <w:rPr>
          <w:color w:val="000000" w:themeColor="text1"/>
          <w:lang w:val="en-GB"/>
        </w:rPr>
        <w:t xml:space="preserve"> 1, </w:t>
      </w:r>
      <w:r w:rsidRPr="005B53D3">
        <w:rPr>
          <w:color w:val="000000" w:themeColor="text1"/>
          <w:lang w:val="en-GB"/>
        </w:rPr>
        <w:t xml:space="preserve">in the manner and within the dates indicated in points 1or 2 or 3: </w:t>
      </w:r>
      <w:r w:rsidR="007F08FE" w:rsidRPr="005B53D3">
        <w:rPr>
          <w:color w:val="000000" w:themeColor="text1"/>
          <w:lang w:val="en-GB"/>
        </w:rPr>
        <w:t xml:space="preserve"> </w:t>
      </w:r>
    </w:p>
    <w:p w14:paraId="311B6F5D" w14:textId="3DB0EA32" w:rsidR="007F08FE" w:rsidRPr="005B53D3" w:rsidRDefault="00136EC7" w:rsidP="004A4872">
      <w:pPr>
        <w:pStyle w:val="Akapitzlist"/>
        <w:widowControl w:val="0"/>
        <w:numPr>
          <w:ilvl w:val="1"/>
          <w:numId w:val="45"/>
        </w:numPr>
        <w:spacing w:line="276" w:lineRule="auto"/>
        <w:ind w:left="720"/>
        <w:jc w:val="both"/>
        <w:rPr>
          <w:color w:val="000000" w:themeColor="text1"/>
          <w:lang w:val="en-GB"/>
        </w:rPr>
      </w:pPr>
      <w:r w:rsidRPr="005B53D3">
        <w:rPr>
          <w:color w:val="000000" w:themeColor="text1"/>
          <w:lang w:val="en-GB"/>
        </w:rPr>
        <w:t xml:space="preserve">a one-off annual fee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30</w:t>
      </w:r>
      <w:r w:rsidRPr="005B53D3">
        <w:rPr>
          <w:color w:val="000000" w:themeColor="text1"/>
          <w:lang w:val="en-GB"/>
        </w:rPr>
        <w:t xml:space="preserve"> September</w:t>
      </w:r>
      <w:r w:rsidR="007F08FE" w:rsidRPr="005B53D3">
        <w:rPr>
          <w:color w:val="000000" w:themeColor="text1"/>
          <w:lang w:val="en-GB"/>
        </w:rPr>
        <w:t xml:space="preserve">, </w:t>
      </w:r>
      <w:r w:rsidRPr="005B53D3">
        <w:rPr>
          <w:color w:val="000000" w:themeColor="text1"/>
          <w:lang w:val="en-GB"/>
        </w:rPr>
        <w:t>or</w:t>
      </w:r>
    </w:p>
    <w:p w14:paraId="048C0613" w14:textId="3DBE319B" w:rsidR="007F08FE" w:rsidRPr="005B53D3" w:rsidRDefault="00136EC7" w:rsidP="004A4872">
      <w:pPr>
        <w:pStyle w:val="Akapitzlist"/>
        <w:widowControl w:val="0"/>
        <w:numPr>
          <w:ilvl w:val="1"/>
          <w:numId w:val="45"/>
        </w:numPr>
        <w:spacing w:line="276" w:lineRule="auto"/>
        <w:ind w:left="720"/>
        <w:jc w:val="both"/>
        <w:rPr>
          <w:color w:val="000000" w:themeColor="text1"/>
          <w:lang w:val="en-GB"/>
        </w:rPr>
      </w:pPr>
      <w:r w:rsidRPr="005B53D3">
        <w:rPr>
          <w:color w:val="000000" w:themeColor="text1"/>
          <w:lang w:val="en-GB"/>
        </w:rPr>
        <w:t xml:space="preserve">a semester fee </w:t>
      </w:r>
      <w:r w:rsidR="007F08FE" w:rsidRPr="005B53D3">
        <w:rPr>
          <w:color w:val="000000" w:themeColor="text1"/>
          <w:lang w:val="en-GB"/>
        </w:rPr>
        <w:t>–</w:t>
      </w:r>
      <w:r w:rsidR="00F33342">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 xml:space="preserve">30 </w:t>
      </w:r>
      <w:r w:rsidRPr="005B53D3">
        <w:rPr>
          <w:color w:val="000000" w:themeColor="text1"/>
          <w:lang w:val="en-GB"/>
        </w:rPr>
        <w:t xml:space="preserve">September for the winter semester and by </w:t>
      </w:r>
      <w:r w:rsidR="007F08FE" w:rsidRPr="005B53D3">
        <w:rPr>
          <w:color w:val="000000" w:themeColor="text1"/>
          <w:lang w:val="en-GB"/>
        </w:rPr>
        <w:t xml:space="preserve">28 </w:t>
      </w:r>
      <w:r w:rsidRPr="005B53D3">
        <w:rPr>
          <w:color w:val="000000" w:themeColor="text1"/>
          <w:lang w:val="en-GB"/>
        </w:rPr>
        <w:t xml:space="preserve">February </w:t>
      </w:r>
      <w:r w:rsidR="007F08FE" w:rsidRPr="005B53D3">
        <w:rPr>
          <w:color w:val="000000" w:themeColor="text1"/>
          <w:lang w:val="en-GB"/>
        </w:rPr>
        <w:t>‒</w:t>
      </w:r>
      <w:r w:rsidRPr="005B53D3">
        <w:rPr>
          <w:color w:val="000000" w:themeColor="text1"/>
          <w:lang w:val="en-GB"/>
        </w:rPr>
        <w:t xml:space="preserve"> for the summer semester</w:t>
      </w:r>
      <w:r w:rsidR="007F08FE" w:rsidRPr="005B53D3">
        <w:rPr>
          <w:color w:val="000000" w:themeColor="text1"/>
          <w:lang w:val="en-GB"/>
        </w:rPr>
        <w:t xml:space="preserve">, </w:t>
      </w:r>
      <w:r w:rsidRPr="005B53D3">
        <w:rPr>
          <w:color w:val="000000" w:themeColor="text1"/>
          <w:lang w:val="en-GB"/>
        </w:rPr>
        <w:t>or</w:t>
      </w:r>
    </w:p>
    <w:p w14:paraId="0AD1BEBA" w14:textId="2ABBEE97" w:rsidR="007F08FE" w:rsidRPr="005B53D3" w:rsidRDefault="008F1B10" w:rsidP="004A4872">
      <w:pPr>
        <w:pStyle w:val="Akapitzlist"/>
        <w:widowControl w:val="0"/>
        <w:numPr>
          <w:ilvl w:val="1"/>
          <w:numId w:val="45"/>
        </w:numPr>
        <w:spacing w:line="276" w:lineRule="auto"/>
        <w:ind w:left="720"/>
        <w:jc w:val="both"/>
        <w:rPr>
          <w:color w:val="000000" w:themeColor="text1"/>
          <w:lang w:val="en-GB"/>
        </w:rPr>
      </w:pPr>
      <w:bookmarkStart w:id="9" w:name="_Hlk82001602"/>
      <w:r w:rsidRPr="005B53D3">
        <w:rPr>
          <w:color w:val="000000" w:themeColor="text1"/>
          <w:lang w:val="en-GB"/>
        </w:rPr>
        <w:t xml:space="preserve">six instalment payments made </w:t>
      </w:r>
      <w:r w:rsidR="00B22CD9" w:rsidRPr="005B53D3">
        <w:rPr>
          <w:color w:val="000000" w:themeColor="text1"/>
          <w:lang w:val="en-GB"/>
        </w:rPr>
        <w:t xml:space="preserve">by the following dates: </w:t>
      </w:r>
    </w:p>
    <w:bookmarkEnd w:id="9"/>
    <w:p w14:paraId="2B8EA569" w14:textId="56FE9999" w:rsidR="007F08FE" w:rsidRPr="005B53D3" w:rsidRDefault="007977B5" w:rsidP="004A4872">
      <w:pPr>
        <w:pStyle w:val="Akapitzlist"/>
        <w:widowControl w:val="0"/>
        <w:numPr>
          <w:ilvl w:val="0"/>
          <w:numId w:val="28"/>
        </w:numPr>
        <w:suppressAutoHyphens/>
        <w:spacing w:line="276" w:lineRule="auto"/>
        <w:ind w:left="1056"/>
        <w:jc w:val="both"/>
        <w:rPr>
          <w:color w:val="000000" w:themeColor="text1"/>
          <w:lang w:val="en-GB"/>
        </w:rPr>
      </w:pPr>
      <w:r w:rsidRPr="005B53D3">
        <w:rPr>
          <w:color w:val="000000" w:themeColor="text1"/>
          <w:lang w:val="en-GB"/>
        </w:rPr>
        <w:t xml:space="preserve">first instalment </w:t>
      </w:r>
      <w:r w:rsidR="007F08FE" w:rsidRPr="005B53D3">
        <w:rPr>
          <w:color w:val="000000" w:themeColor="text1"/>
          <w:lang w:val="en-GB"/>
        </w:rPr>
        <w:t>–</w:t>
      </w:r>
      <w:r w:rsidRPr="005B53D3">
        <w:rPr>
          <w:color w:val="000000" w:themeColor="text1"/>
          <w:lang w:val="en-GB"/>
        </w:rPr>
        <w:t xml:space="preserve"> </w:t>
      </w:r>
      <w:bookmarkStart w:id="10" w:name="_Hlk81999671"/>
      <w:r w:rsidRPr="005B53D3">
        <w:rPr>
          <w:color w:val="000000" w:themeColor="text1"/>
          <w:lang w:val="en-GB"/>
        </w:rPr>
        <w:t xml:space="preserve">by </w:t>
      </w:r>
      <w:bookmarkEnd w:id="10"/>
      <w:r w:rsidR="007F08FE" w:rsidRPr="005B53D3">
        <w:rPr>
          <w:color w:val="000000" w:themeColor="text1"/>
          <w:lang w:val="en-GB"/>
        </w:rPr>
        <w:t>30</w:t>
      </w:r>
      <w:r w:rsidR="009C2FB1" w:rsidRPr="005B53D3">
        <w:rPr>
          <w:color w:val="000000" w:themeColor="text1"/>
          <w:lang w:val="en-GB"/>
        </w:rPr>
        <w:t xml:space="preserve"> September</w:t>
      </w:r>
      <w:r w:rsidR="007F08FE" w:rsidRPr="005B53D3">
        <w:rPr>
          <w:color w:val="000000" w:themeColor="text1"/>
          <w:lang w:val="en-GB"/>
        </w:rPr>
        <w:t>,</w:t>
      </w:r>
    </w:p>
    <w:p w14:paraId="1A6C7DB2" w14:textId="44E87AB3" w:rsidR="007F08FE" w:rsidRPr="005B53D3" w:rsidRDefault="007977B5" w:rsidP="004A4872">
      <w:pPr>
        <w:pStyle w:val="Akapitzlist"/>
        <w:widowControl w:val="0"/>
        <w:numPr>
          <w:ilvl w:val="0"/>
          <w:numId w:val="28"/>
        </w:numPr>
        <w:suppressAutoHyphens/>
        <w:spacing w:line="276" w:lineRule="auto"/>
        <w:ind w:left="1056"/>
        <w:jc w:val="both"/>
        <w:rPr>
          <w:color w:val="000000" w:themeColor="text1"/>
          <w:lang w:val="en-GB"/>
        </w:rPr>
      </w:pPr>
      <w:r w:rsidRPr="005B53D3">
        <w:rPr>
          <w:color w:val="000000" w:themeColor="text1"/>
          <w:lang w:val="en-GB"/>
        </w:rPr>
        <w:t xml:space="preserve">second instalment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31</w:t>
      </w:r>
      <w:r w:rsidR="009C2FB1" w:rsidRPr="005B53D3">
        <w:rPr>
          <w:color w:val="000000" w:themeColor="text1"/>
          <w:lang w:val="en-GB"/>
        </w:rPr>
        <w:t xml:space="preserve"> October</w:t>
      </w:r>
      <w:r w:rsidR="007F08FE" w:rsidRPr="005B53D3">
        <w:rPr>
          <w:color w:val="000000" w:themeColor="text1"/>
          <w:lang w:val="en-GB"/>
        </w:rPr>
        <w:t>,</w:t>
      </w:r>
    </w:p>
    <w:p w14:paraId="4F1ED341" w14:textId="440DEC68" w:rsidR="007F08FE" w:rsidRPr="005B53D3" w:rsidRDefault="007977B5" w:rsidP="004A4872">
      <w:pPr>
        <w:pStyle w:val="Akapitzlist"/>
        <w:widowControl w:val="0"/>
        <w:numPr>
          <w:ilvl w:val="0"/>
          <w:numId w:val="28"/>
        </w:numPr>
        <w:suppressAutoHyphens/>
        <w:spacing w:line="276" w:lineRule="auto"/>
        <w:ind w:left="1056"/>
        <w:jc w:val="both"/>
        <w:rPr>
          <w:color w:val="000000" w:themeColor="text1"/>
          <w:lang w:val="en-GB"/>
        </w:rPr>
      </w:pPr>
      <w:r w:rsidRPr="005B53D3">
        <w:rPr>
          <w:color w:val="000000" w:themeColor="text1"/>
          <w:lang w:val="en-GB"/>
        </w:rPr>
        <w:t xml:space="preserve">third instalment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30</w:t>
      </w:r>
      <w:r w:rsidR="009C2FB1" w:rsidRPr="005B53D3">
        <w:rPr>
          <w:color w:val="000000" w:themeColor="text1"/>
          <w:lang w:val="en-GB"/>
        </w:rPr>
        <w:t xml:space="preserve"> November</w:t>
      </w:r>
      <w:r w:rsidR="007F08FE" w:rsidRPr="005B53D3">
        <w:rPr>
          <w:color w:val="000000" w:themeColor="text1"/>
          <w:lang w:val="en-GB"/>
        </w:rPr>
        <w:t>,</w:t>
      </w:r>
      <w:r w:rsidR="008F1B10" w:rsidRPr="005B53D3">
        <w:rPr>
          <w:color w:val="000000" w:themeColor="text1"/>
          <w:lang w:val="en-GB"/>
        </w:rPr>
        <w:t xml:space="preserve"> </w:t>
      </w:r>
    </w:p>
    <w:p w14:paraId="6C9B4A4A" w14:textId="35C99FE1" w:rsidR="007F08FE" w:rsidRPr="005B53D3" w:rsidRDefault="007977B5" w:rsidP="004A4872">
      <w:pPr>
        <w:pStyle w:val="Akapitzlist"/>
        <w:widowControl w:val="0"/>
        <w:numPr>
          <w:ilvl w:val="0"/>
          <w:numId w:val="28"/>
        </w:numPr>
        <w:suppressAutoHyphens/>
        <w:spacing w:line="276" w:lineRule="auto"/>
        <w:ind w:left="1056"/>
        <w:jc w:val="both"/>
        <w:rPr>
          <w:color w:val="000000" w:themeColor="text1"/>
          <w:lang w:val="en-GB"/>
        </w:rPr>
      </w:pPr>
      <w:r w:rsidRPr="005B53D3">
        <w:rPr>
          <w:color w:val="000000" w:themeColor="text1"/>
          <w:lang w:val="en-GB"/>
        </w:rPr>
        <w:t xml:space="preserve">fourth instalment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28</w:t>
      </w:r>
      <w:r w:rsidR="009C2FB1" w:rsidRPr="005B53D3">
        <w:rPr>
          <w:color w:val="000000" w:themeColor="text1"/>
          <w:lang w:val="en-GB"/>
        </w:rPr>
        <w:t xml:space="preserve"> February</w:t>
      </w:r>
      <w:r w:rsidR="007F08FE" w:rsidRPr="005B53D3">
        <w:rPr>
          <w:color w:val="000000" w:themeColor="text1"/>
          <w:lang w:val="en-GB"/>
        </w:rPr>
        <w:t>,</w:t>
      </w:r>
    </w:p>
    <w:p w14:paraId="1C7DE562" w14:textId="4E9BD331" w:rsidR="007F08FE" w:rsidRPr="005B53D3" w:rsidRDefault="007977B5" w:rsidP="004A4872">
      <w:pPr>
        <w:pStyle w:val="Akapitzlist"/>
        <w:widowControl w:val="0"/>
        <w:numPr>
          <w:ilvl w:val="0"/>
          <w:numId w:val="28"/>
        </w:numPr>
        <w:suppressAutoHyphens/>
        <w:spacing w:line="276" w:lineRule="auto"/>
        <w:ind w:left="1056"/>
        <w:jc w:val="both"/>
        <w:rPr>
          <w:color w:val="000000" w:themeColor="text1"/>
          <w:lang w:val="en-GB"/>
        </w:rPr>
      </w:pPr>
      <w:r w:rsidRPr="005B53D3">
        <w:rPr>
          <w:color w:val="000000" w:themeColor="text1"/>
          <w:lang w:val="en-GB"/>
        </w:rPr>
        <w:t xml:space="preserve">fifth instalment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31</w:t>
      </w:r>
      <w:r w:rsidR="009C2FB1" w:rsidRPr="005B53D3">
        <w:rPr>
          <w:color w:val="000000" w:themeColor="text1"/>
          <w:lang w:val="en-GB"/>
        </w:rPr>
        <w:t xml:space="preserve"> March</w:t>
      </w:r>
      <w:r w:rsidR="007F08FE" w:rsidRPr="005B53D3">
        <w:rPr>
          <w:color w:val="000000" w:themeColor="text1"/>
          <w:lang w:val="en-GB"/>
        </w:rPr>
        <w:t>,</w:t>
      </w:r>
    </w:p>
    <w:p w14:paraId="24D594AE" w14:textId="29D7A112" w:rsidR="007F08FE" w:rsidRPr="005B53D3" w:rsidRDefault="007977B5" w:rsidP="004A4872">
      <w:pPr>
        <w:pStyle w:val="Akapitzlist"/>
        <w:widowControl w:val="0"/>
        <w:numPr>
          <w:ilvl w:val="0"/>
          <w:numId w:val="28"/>
        </w:numPr>
        <w:suppressAutoHyphens/>
        <w:spacing w:line="276" w:lineRule="auto"/>
        <w:ind w:left="1056"/>
        <w:jc w:val="both"/>
        <w:rPr>
          <w:color w:val="000000" w:themeColor="text1"/>
          <w:lang w:val="en-GB"/>
        </w:rPr>
      </w:pPr>
      <w:r w:rsidRPr="005B53D3">
        <w:rPr>
          <w:color w:val="000000" w:themeColor="text1"/>
          <w:lang w:val="en-GB"/>
        </w:rPr>
        <w:t xml:space="preserve">sixth instalment </w:t>
      </w:r>
      <w:r w:rsidR="007F08FE" w:rsidRPr="005B53D3">
        <w:rPr>
          <w:color w:val="000000" w:themeColor="text1"/>
          <w:lang w:val="en-GB"/>
        </w:rPr>
        <w:t xml:space="preserve">– </w:t>
      </w:r>
      <w:r w:rsidRPr="005B53D3">
        <w:rPr>
          <w:color w:val="000000" w:themeColor="text1"/>
          <w:lang w:val="en-GB"/>
        </w:rPr>
        <w:t xml:space="preserve">by </w:t>
      </w:r>
      <w:r w:rsidR="007F08FE" w:rsidRPr="005B53D3">
        <w:rPr>
          <w:color w:val="000000" w:themeColor="text1"/>
          <w:lang w:val="en-GB"/>
        </w:rPr>
        <w:t>30</w:t>
      </w:r>
      <w:r w:rsidR="009C2FB1" w:rsidRPr="005B53D3">
        <w:rPr>
          <w:color w:val="000000" w:themeColor="text1"/>
          <w:lang w:val="en-GB"/>
        </w:rPr>
        <w:t xml:space="preserve"> April</w:t>
      </w:r>
      <w:r w:rsidR="007F08FE" w:rsidRPr="005B53D3">
        <w:rPr>
          <w:color w:val="000000" w:themeColor="text1"/>
          <w:lang w:val="en-GB"/>
        </w:rPr>
        <w:t>.</w:t>
      </w:r>
      <w:r w:rsidRPr="005B53D3">
        <w:rPr>
          <w:color w:val="000000" w:themeColor="text1"/>
          <w:lang w:val="en-GB"/>
        </w:rPr>
        <w:t xml:space="preserve">   </w:t>
      </w:r>
    </w:p>
    <w:p w14:paraId="5B2E917C" w14:textId="70EB2B71" w:rsidR="00FA000A" w:rsidRPr="005B53D3" w:rsidRDefault="00747C48" w:rsidP="004A4872">
      <w:pPr>
        <w:pStyle w:val="Akapitzlist"/>
        <w:widowControl w:val="0"/>
        <w:numPr>
          <w:ilvl w:val="0"/>
          <w:numId w:val="56"/>
        </w:numPr>
        <w:suppressAutoHyphens/>
        <w:spacing w:line="276" w:lineRule="auto"/>
        <w:ind w:left="426"/>
        <w:jc w:val="both"/>
        <w:rPr>
          <w:color w:val="000000" w:themeColor="text1"/>
          <w:lang w:val="en-GB"/>
        </w:rPr>
      </w:pPr>
      <w:r w:rsidRPr="005B53D3">
        <w:rPr>
          <w:color w:val="000000" w:themeColor="text1"/>
          <w:lang w:val="en-GB"/>
        </w:rPr>
        <w:t xml:space="preserve">In justified circumstances, following a request by the Student, submitted before the deadlines referred to in sections </w:t>
      </w:r>
      <w:r w:rsidR="00FA000A" w:rsidRPr="005B53D3">
        <w:rPr>
          <w:color w:val="000000" w:themeColor="text1"/>
          <w:lang w:val="en-GB"/>
        </w:rPr>
        <w:t xml:space="preserve">1 </w:t>
      </w:r>
      <w:r w:rsidRPr="005B53D3">
        <w:rPr>
          <w:color w:val="000000" w:themeColor="text1"/>
          <w:lang w:val="en-GB"/>
        </w:rPr>
        <w:t>and</w:t>
      </w:r>
      <w:r w:rsidR="00FA000A" w:rsidRPr="005B53D3">
        <w:rPr>
          <w:color w:val="000000" w:themeColor="text1"/>
          <w:lang w:val="en-GB"/>
        </w:rPr>
        <w:t xml:space="preserve"> 3, </w:t>
      </w:r>
      <w:r w:rsidRPr="005B53D3">
        <w:rPr>
          <w:color w:val="000000" w:themeColor="text1"/>
          <w:lang w:val="en-GB"/>
        </w:rPr>
        <w:t xml:space="preserve">a competent dean or deputy dean for student affairs, hereinafter referred to as “deputy dean”, acting on the basis of the authorisation by the Rector, may extend the deadline for payment but no longer than by one month. The request should be accompanied by justification and attachment of documents confirming inability to make the payment by the agreed date. </w:t>
      </w:r>
    </w:p>
    <w:p w14:paraId="03FF7767" w14:textId="0A5532C5" w:rsidR="008107BE" w:rsidRPr="005B53D3" w:rsidRDefault="000E6555" w:rsidP="004A4872">
      <w:pPr>
        <w:pStyle w:val="Akapitzlist"/>
        <w:numPr>
          <w:ilvl w:val="0"/>
          <w:numId w:val="56"/>
        </w:numPr>
        <w:spacing w:line="276" w:lineRule="auto"/>
        <w:ind w:left="426" w:hanging="349"/>
        <w:jc w:val="both"/>
        <w:rPr>
          <w:color w:val="000000" w:themeColor="text1"/>
          <w:lang w:val="en-GB"/>
        </w:rPr>
      </w:pPr>
      <w:r w:rsidRPr="005B53D3">
        <w:rPr>
          <w:color w:val="000000" w:themeColor="text1"/>
          <w:lang w:val="en-GB"/>
        </w:rPr>
        <w:t xml:space="preserve">The payment referred to in </w:t>
      </w:r>
      <w:r w:rsidR="008107BE" w:rsidRPr="005B53D3">
        <w:rPr>
          <w:color w:val="000000" w:themeColor="text1"/>
          <w:lang w:val="en-GB"/>
        </w:rPr>
        <w:t xml:space="preserve">§ 4 </w:t>
      </w:r>
      <w:r w:rsidRPr="005B53D3">
        <w:rPr>
          <w:color w:val="000000" w:themeColor="text1"/>
          <w:lang w:val="en-GB"/>
        </w:rPr>
        <w:t>section</w:t>
      </w:r>
      <w:r w:rsidR="008107BE" w:rsidRPr="005B53D3">
        <w:rPr>
          <w:color w:val="000000" w:themeColor="text1"/>
          <w:lang w:val="en-GB"/>
        </w:rPr>
        <w:t xml:space="preserve"> 1 p</w:t>
      </w:r>
      <w:r w:rsidRPr="005B53D3">
        <w:rPr>
          <w:color w:val="000000" w:themeColor="text1"/>
          <w:lang w:val="en-GB"/>
        </w:rPr>
        <w:t>oints</w:t>
      </w:r>
      <w:r w:rsidR="008107BE" w:rsidRPr="005B53D3">
        <w:rPr>
          <w:color w:val="000000" w:themeColor="text1"/>
          <w:lang w:val="en-GB"/>
        </w:rPr>
        <w:t xml:space="preserve"> </w:t>
      </w:r>
      <w:r w:rsidR="005A2526" w:rsidRPr="005B53D3">
        <w:rPr>
          <w:color w:val="000000" w:themeColor="text1"/>
          <w:lang w:val="en-GB"/>
        </w:rPr>
        <w:t>2-6</w:t>
      </w:r>
      <w:r w:rsidR="008107BE" w:rsidRPr="005B53D3">
        <w:rPr>
          <w:color w:val="000000" w:themeColor="text1"/>
          <w:lang w:val="en-GB"/>
        </w:rPr>
        <w:t xml:space="preserve"> </w:t>
      </w:r>
      <w:r w:rsidRPr="005B53D3">
        <w:rPr>
          <w:color w:val="000000" w:themeColor="text1"/>
          <w:lang w:val="en-GB"/>
        </w:rPr>
        <w:t>and sections</w:t>
      </w:r>
      <w:r w:rsidR="008107BE" w:rsidRPr="005B53D3">
        <w:rPr>
          <w:color w:val="000000" w:themeColor="text1"/>
          <w:lang w:val="en-GB"/>
        </w:rPr>
        <w:t xml:space="preserve"> </w:t>
      </w:r>
      <w:r w:rsidR="004B0B65" w:rsidRPr="005B53D3">
        <w:rPr>
          <w:color w:val="000000" w:themeColor="text1"/>
          <w:lang w:val="en-GB"/>
        </w:rPr>
        <w:t>3-5</w:t>
      </w:r>
      <w:r w:rsidR="00432876" w:rsidRPr="005B53D3">
        <w:rPr>
          <w:color w:val="000000" w:themeColor="text1"/>
          <w:lang w:val="en-GB"/>
        </w:rPr>
        <w:t xml:space="preserve"> </w:t>
      </w:r>
      <w:r w:rsidRPr="005B53D3">
        <w:rPr>
          <w:color w:val="000000" w:themeColor="text1"/>
          <w:lang w:val="en-GB"/>
        </w:rPr>
        <w:t xml:space="preserve">should be made by the Student on a one-off basis within </w:t>
      </w:r>
      <w:r w:rsidR="00AD0A29" w:rsidRPr="005B53D3">
        <w:rPr>
          <w:color w:val="000000" w:themeColor="text1"/>
          <w:lang w:val="en-GB"/>
        </w:rPr>
        <w:t xml:space="preserve">fourteen </w:t>
      </w:r>
      <w:r w:rsidRPr="005B53D3">
        <w:rPr>
          <w:color w:val="000000" w:themeColor="text1"/>
          <w:lang w:val="en-GB"/>
        </w:rPr>
        <w:t xml:space="preserve">days from the start of the semester for which the Student has permission to study a course outside the programme of study, to retake a course </w:t>
      </w:r>
      <w:bookmarkStart w:id="11" w:name="_Hlk69812444"/>
      <w:r w:rsidRPr="005B53D3">
        <w:rPr>
          <w:color w:val="000000" w:themeColor="text1"/>
          <w:lang w:val="en-GB"/>
        </w:rPr>
        <w:t xml:space="preserve">or to retake a semester due to unsatisfactory study results, granted by the deputy dean, acting on the basis of the Rector’s authorisation. </w:t>
      </w:r>
      <w:bookmarkEnd w:id="11"/>
      <w:r w:rsidR="00AD0A29" w:rsidRPr="005B53D3">
        <w:rPr>
          <w:color w:val="000000" w:themeColor="text1"/>
          <w:lang w:val="en-GB"/>
        </w:rPr>
        <w:t xml:space="preserve"> </w:t>
      </w:r>
    </w:p>
    <w:p w14:paraId="29A942F1" w14:textId="14446351" w:rsidR="008107BE" w:rsidRPr="005B53D3" w:rsidRDefault="002F50AC" w:rsidP="004A4872">
      <w:pPr>
        <w:pStyle w:val="Akapitzlist"/>
        <w:widowControl w:val="0"/>
        <w:numPr>
          <w:ilvl w:val="0"/>
          <w:numId w:val="56"/>
        </w:numPr>
        <w:spacing w:line="276" w:lineRule="auto"/>
        <w:ind w:left="426"/>
        <w:jc w:val="both"/>
        <w:rPr>
          <w:color w:val="000000" w:themeColor="text1"/>
          <w:lang w:val="en-GB"/>
        </w:rPr>
      </w:pPr>
      <w:r w:rsidRPr="005B53D3">
        <w:rPr>
          <w:color w:val="000000" w:themeColor="text1"/>
          <w:lang w:val="en-GB"/>
        </w:rPr>
        <w:lastRenderedPageBreak/>
        <w:t>Following a request by the Student, the dean or deputy dean, acting on the basis of the Rector’s authorisation</w:t>
      </w:r>
      <w:r w:rsidR="00EC11A6" w:rsidRPr="005B53D3">
        <w:rPr>
          <w:color w:val="000000" w:themeColor="text1"/>
          <w:lang w:val="en-GB"/>
        </w:rPr>
        <w:t xml:space="preserve">, </w:t>
      </w:r>
      <w:r w:rsidRPr="005B53D3">
        <w:rPr>
          <w:color w:val="000000" w:themeColor="text1"/>
          <w:lang w:val="en-GB"/>
        </w:rPr>
        <w:t xml:space="preserve">may grant permission for the deadline of a payment to be altered or for the payment to be divided into </w:t>
      </w:r>
      <w:r w:rsidR="004C35CC" w:rsidRPr="005B53D3">
        <w:rPr>
          <w:color w:val="000000" w:themeColor="text1"/>
          <w:lang w:val="en-GB"/>
        </w:rPr>
        <w:t xml:space="preserve">the </w:t>
      </w:r>
      <w:r w:rsidRPr="005B53D3">
        <w:rPr>
          <w:color w:val="000000" w:themeColor="text1"/>
          <w:lang w:val="en-GB"/>
        </w:rPr>
        <w:t xml:space="preserve">instalments </w:t>
      </w:r>
      <w:r w:rsidR="004C35CC" w:rsidRPr="005B53D3">
        <w:rPr>
          <w:color w:val="000000" w:themeColor="text1"/>
          <w:lang w:val="en-GB"/>
        </w:rPr>
        <w:t>referred</w:t>
      </w:r>
      <w:r w:rsidRPr="005B53D3">
        <w:rPr>
          <w:color w:val="000000" w:themeColor="text1"/>
          <w:lang w:val="en-GB"/>
        </w:rPr>
        <w:t xml:space="preserve"> </w:t>
      </w:r>
      <w:r w:rsidR="004C35CC" w:rsidRPr="005B53D3">
        <w:rPr>
          <w:color w:val="000000" w:themeColor="text1"/>
          <w:lang w:val="en-GB"/>
        </w:rPr>
        <w:t xml:space="preserve">to in </w:t>
      </w:r>
      <w:r w:rsidR="00EC11A6" w:rsidRPr="005B53D3">
        <w:rPr>
          <w:color w:val="000000" w:themeColor="text1"/>
          <w:lang w:val="en-GB"/>
        </w:rPr>
        <w:t xml:space="preserve">§ 4 </w:t>
      </w:r>
      <w:r w:rsidR="004C35CC" w:rsidRPr="005B53D3">
        <w:rPr>
          <w:color w:val="000000" w:themeColor="text1"/>
          <w:lang w:val="en-GB"/>
        </w:rPr>
        <w:t>sections</w:t>
      </w:r>
      <w:r w:rsidR="004B0B65" w:rsidRPr="005B53D3">
        <w:rPr>
          <w:color w:val="000000" w:themeColor="text1"/>
          <w:lang w:val="en-GB"/>
        </w:rPr>
        <w:t xml:space="preserve"> 3-5</w:t>
      </w:r>
      <w:r w:rsidR="00EC11A6" w:rsidRPr="005B53D3">
        <w:rPr>
          <w:color w:val="000000" w:themeColor="text1"/>
          <w:lang w:val="en-GB"/>
        </w:rPr>
        <w:t>.</w:t>
      </w:r>
    </w:p>
    <w:p w14:paraId="4E6F8955" w14:textId="33861154" w:rsidR="009111AB" w:rsidRPr="005B53D3" w:rsidRDefault="00AD0A29" w:rsidP="004A4872">
      <w:pPr>
        <w:pStyle w:val="Akapitzlist"/>
        <w:widowControl w:val="0"/>
        <w:numPr>
          <w:ilvl w:val="0"/>
          <w:numId w:val="56"/>
        </w:numPr>
        <w:spacing w:line="276" w:lineRule="auto"/>
        <w:ind w:left="426"/>
        <w:jc w:val="both"/>
        <w:rPr>
          <w:color w:val="000000" w:themeColor="text1"/>
          <w:lang w:val="en-GB"/>
        </w:rPr>
      </w:pPr>
      <w:r w:rsidRPr="005B53D3">
        <w:rPr>
          <w:color w:val="000000" w:themeColor="text1"/>
          <w:lang w:val="en-GB"/>
        </w:rPr>
        <w:t>Permission</w:t>
      </w:r>
      <w:r w:rsidR="00681C28" w:rsidRPr="005B53D3">
        <w:rPr>
          <w:color w:val="000000" w:themeColor="text1"/>
          <w:lang w:val="en-GB"/>
        </w:rPr>
        <w:t xml:space="preserve"> to take the diploma examination shall be conditional upon the Student having settled all the required payments referred to in </w:t>
      </w:r>
      <w:r w:rsidR="009111AB" w:rsidRPr="005B53D3">
        <w:rPr>
          <w:color w:val="000000" w:themeColor="text1"/>
          <w:lang w:val="en-GB"/>
        </w:rPr>
        <w:t xml:space="preserve">§ 4 </w:t>
      </w:r>
      <w:r w:rsidR="005A442E" w:rsidRPr="005B53D3">
        <w:rPr>
          <w:color w:val="000000" w:themeColor="text1"/>
          <w:lang w:val="en-GB"/>
        </w:rPr>
        <w:t>section</w:t>
      </w:r>
      <w:r w:rsidR="009111AB" w:rsidRPr="005B53D3">
        <w:rPr>
          <w:color w:val="000000" w:themeColor="text1"/>
          <w:lang w:val="en-GB"/>
        </w:rPr>
        <w:t xml:space="preserve"> 1</w:t>
      </w:r>
      <w:r w:rsidR="00811CF5" w:rsidRPr="005B53D3">
        <w:rPr>
          <w:color w:val="000000" w:themeColor="text1"/>
          <w:lang w:val="en-GB"/>
        </w:rPr>
        <w:t xml:space="preserve"> </w:t>
      </w:r>
      <w:r w:rsidR="005A442E" w:rsidRPr="005B53D3">
        <w:rPr>
          <w:color w:val="000000" w:themeColor="text1"/>
          <w:lang w:val="en-GB"/>
        </w:rPr>
        <w:t>and sections</w:t>
      </w:r>
      <w:r w:rsidR="004B0B65" w:rsidRPr="005B53D3">
        <w:rPr>
          <w:color w:val="000000" w:themeColor="text1"/>
          <w:lang w:val="en-GB"/>
        </w:rPr>
        <w:t xml:space="preserve"> 3-5</w:t>
      </w:r>
      <w:r w:rsidR="009111AB" w:rsidRPr="005B53D3">
        <w:rPr>
          <w:color w:val="000000" w:themeColor="text1"/>
          <w:lang w:val="en-GB"/>
        </w:rPr>
        <w:t>, n</w:t>
      </w:r>
      <w:r w:rsidR="005A442E" w:rsidRPr="005B53D3">
        <w:rPr>
          <w:color w:val="000000" w:themeColor="text1"/>
          <w:lang w:val="en-GB"/>
        </w:rPr>
        <w:t xml:space="preserve">o later than </w:t>
      </w:r>
      <w:r w:rsidRPr="005B53D3">
        <w:rPr>
          <w:color w:val="000000" w:themeColor="text1"/>
          <w:lang w:val="en-GB"/>
        </w:rPr>
        <w:t xml:space="preserve">fourteen </w:t>
      </w:r>
      <w:r w:rsidR="009111AB" w:rsidRPr="005B53D3">
        <w:rPr>
          <w:color w:val="000000" w:themeColor="text1"/>
          <w:lang w:val="en-GB"/>
        </w:rPr>
        <w:t>d</w:t>
      </w:r>
      <w:r w:rsidR="005A442E" w:rsidRPr="005B53D3">
        <w:rPr>
          <w:color w:val="000000" w:themeColor="text1"/>
          <w:lang w:val="en-GB"/>
        </w:rPr>
        <w:t xml:space="preserve">ays before the scheduled date of the diploma examination. </w:t>
      </w:r>
    </w:p>
    <w:p w14:paraId="54356ACA" w14:textId="339AC016" w:rsidR="008107BE" w:rsidRPr="005B53D3" w:rsidRDefault="008107BE" w:rsidP="004A4872">
      <w:pPr>
        <w:widowControl w:val="0"/>
        <w:spacing w:line="276" w:lineRule="auto"/>
        <w:jc w:val="both"/>
        <w:rPr>
          <w:color w:val="000000" w:themeColor="text1"/>
          <w:lang w:val="en-GB"/>
        </w:rPr>
      </w:pPr>
    </w:p>
    <w:p w14:paraId="48D78222" w14:textId="77777777" w:rsidR="00EB6D4C" w:rsidRPr="005B53D3" w:rsidRDefault="00EB6D4C" w:rsidP="004A4872">
      <w:pPr>
        <w:spacing w:line="276" w:lineRule="auto"/>
        <w:ind w:left="3900" w:firstLine="348"/>
        <w:jc w:val="both"/>
        <w:rPr>
          <w:color w:val="000000" w:themeColor="text1"/>
          <w:lang w:val="en-GB"/>
        </w:rPr>
      </w:pPr>
      <w:r w:rsidRPr="005B53D3">
        <w:rPr>
          <w:color w:val="000000" w:themeColor="text1"/>
          <w:lang w:val="en-GB"/>
        </w:rPr>
        <w:t>§ 6.</w:t>
      </w:r>
    </w:p>
    <w:p w14:paraId="0EA8266D" w14:textId="3B87CBD9" w:rsidR="00EB6D4C" w:rsidRPr="005B53D3" w:rsidRDefault="004F3466" w:rsidP="0056516A">
      <w:pPr>
        <w:spacing w:line="276" w:lineRule="auto"/>
        <w:ind w:left="2124" w:hanging="2124"/>
        <w:jc w:val="center"/>
        <w:rPr>
          <w:color w:val="000000" w:themeColor="text1"/>
          <w:lang w:val="en-GB"/>
        </w:rPr>
      </w:pPr>
      <w:r w:rsidRPr="005B53D3">
        <w:rPr>
          <w:color w:val="000000" w:themeColor="text1"/>
          <w:lang w:val="en-GB"/>
        </w:rPr>
        <w:t xml:space="preserve">Selecting the </w:t>
      </w:r>
      <w:r w:rsidR="001549C5" w:rsidRPr="005B53D3">
        <w:rPr>
          <w:color w:val="000000" w:themeColor="text1"/>
          <w:lang w:val="en-GB"/>
        </w:rPr>
        <w:t xml:space="preserve">form of </w:t>
      </w:r>
      <w:r w:rsidRPr="005B53D3">
        <w:rPr>
          <w:color w:val="000000" w:themeColor="text1"/>
          <w:lang w:val="en-GB"/>
        </w:rPr>
        <w:t>payment</w:t>
      </w:r>
    </w:p>
    <w:p w14:paraId="42E092C4" w14:textId="72174383" w:rsidR="00EB6D4C" w:rsidRPr="005B53D3" w:rsidRDefault="00EB6D4C" w:rsidP="004A4872">
      <w:pPr>
        <w:pStyle w:val="Akapitzlist"/>
        <w:numPr>
          <w:ilvl w:val="0"/>
          <w:numId w:val="31"/>
        </w:numPr>
        <w:spacing w:line="276" w:lineRule="auto"/>
        <w:jc w:val="both"/>
        <w:rPr>
          <w:color w:val="000000" w:themeColor="text1"/>
          <w:lang w:val="en-GB" w:eastAsia="pl-PL"/>
        </w:rPr>
      </w:pPr>
      <w:r w:rsidRPr="005B53D3">
        <w:rPr>
          <w:color w:val="000000" w:themeColor="text1"/>
          <w:lang w:val="en-GB" w:eastAsia="pl-PL"/>
        </w:rPr>
        <w:t>W</w:t>
      </w:r>
      <w:r w:rsidR="001549C5" w:rsidRPr="005B53D3">
        <w:rPr>
          <w:color w:val="000000" w:themeColor="text1"/>
          <w:lang w:val="en-GB" w:eastAsia="pl-PL"/>
        </w:rPr>
        <w:t xml:space="preserve">ithin </w:t>
      </w:r>
      <w:r w:rsidR="00AD0A29" w:rsidRPr="005B53D3">
        <w:rPr>
          <w:color w:val="000000" w:themeColor="text1"/>
          <w:lang w:val="en-GB" w:eastAsia="pl-PL"/>
        </w:rPr>
        <w:t xml:space="preserve">fourteen </w:t>
      </w:r>
      <w:r w:rsidRPr="005B53D3">
        <w:rPr>
          <w:color w:val="000000" w:themeColor="text1"/>
          <w:lang w:val="en-GB" w:eastAsia="pl-PL"/>
        </w:rPr>
        <w:t>d</w:t>
      </w:r>
      <w:r w:rsidR="001549C5" w:rsidRPr="005B53D3">
        <w:rPr>
          <w:color w:val="000000" w:themeColor="text1"/>
          <w:lang w:val="en-GB" w:eastAsia="pl-PL"/>
        </w:rPr>
        <w:t>ays from the commencement of classes, the Student shall be obliged to submit a declaration regarding the selection of</w:t>
      </w:r>
      <w:r w:rsidR="00BE5C4D" w:rsidRPr="005B53D3">
        <w:rPr>
          <w:color w:val="000000" w:themeColor="text1"/>
          <w:lang w:val="en-GB" w:eastAsia="pl-PL"/>
        </w:rPr>
        <w:t xml:space="preserve"> </w:t>
      </w:r>
      <w:r w:rsidR="001549C5" w:rsidRPr="005B53D3">
        <w:rPr>
          <w:color w:val="000000" w:themeColor="text1"/>
          <w:lang w:val="en-GB" w:eastAsia="pl-PL"/>
        </w:rPr>
        <w:t xml:space="preserve">the form of payment with regard to the </w:t>
      </w:r>
      <w:r w:rsidR="003B6B6F" w:rsidRPr="005B53D3">
        <w:rPr>
          <w:color w:val="000000" w:themeColor="text1"/>
          <w:lang w:val="en-GB" w:eastAsia="pl-PL"/>
        </w:rPr>
        <w:t xml:space="preserve">fee </w:t>
      </w:r>
      <w:r w:rsidR="001549C5" w:rsidRPr="005B53D3">
        <w:rPr>
          <w:color w:val="000000" w:themeColor="text1"/>
          <w:lang w:val="en-GB" w:eastAsia="pl-PL"/>
        </w:rPr>
        <w:t xml:space="preserve">referred to in </w:t>
      </w:r>
      <w:r w:rsidRPr="005B53D3">
        <w:rPr>
          <w:color w:val="000000" w:themeColor="text1"/>
          <w:lang w:val="en-GB" w:eastAsia="pl-PL"/>
        </w:rPr>
        <w:t xml:space="preserve">§ 4 </w:t>
      </w:r>
      <w:r w:rsidR="001549C5" w:rsidRPr="005B53D3">
        <w:rPr>
          <w:color w:val="000000" w:themeColor="text1"/>
          <w:lang w:val="en-GB" w:eastAsia="pl-PL"/>
        </w:rPr>
        <w:t>section</w:t>
      </w:r>
      <w:r w:rsidRPr="005B53D3">
        <w:rPr>
          <w:color w:val="000000" w:themeColor="text1"/>
          <w:lang w:val="en-GB" w:eastAsia="pl-PL"/>
        </w:rPr>
        <w:t xml:space="preserve"> 1 p</w:t>
      </w:r>
      <w:r w:rsidR="001549C5" w:rsidRPr="005B53D3">
        <w:rPr>
          <w:color w:val="000000" w:themeColor="text1"/>
          <w:lang w:val="en-GB" w:eastAsia="pl-PL"/>
        </w:rPr>
        <w:t>oint</w:t>
      </w:r>
      <w:r w:rsidRPr="005B53D3">
        <w:rPr>
          <w:color w:val="000000" w:themeColor="text1"/>
          <w:lang w:val="en-GB" w:eastAsia="pl-PL"/>
        </w:rPr>
        <w:t xml:space="preserve"> 1. </w:t>
      </w:r>
      <w:r w:rsidR="00AD0A29" w:rsidRPr="005B53D3">
        <w:rPr>
          <w:color w:val="000000" w:themeColor="text1"/>
          <w:lang w:val="en-GB" w:eastAsia="pl-PL"/>
        </w:rPr>
        <w:t xml:space="preserve"> </w:t>
      </w:r>
    </w:p>
    <w:p w14:paraId="3C6B40F2" w14:textId="4F90097E" w:rsidR="00EB6D4C" w:rsidRPr="005B53D3" w:rsidRDefault="001549C5" w:rsidP="004A4872">
      <w:pPr>
        <w:pStyle w:val="Akapitzlist"/>
        <w:numPr>
          <w:ilvl w:val="0"/>
          <w:numId w:val="31"/>
        </w:numPr>
        <w:spacing w:line="276" w:lineRule="auto"/>
        <w:jc w:val="both"/>
        <w:rPr>
          <w:color w:val="000000" w:themeColor="text1"/>
          <w:lang w:val="en-GB" w:eastAsia="pl-PL"/>
        </w:rPr>
      </w:pPr>
      <w:r w:rsidRPr="005B53D3">
        <w:rPr>
          <w:color w:val="000000" w:themeColor="text1"/>
          <w:lang w:val="en-GB" w:eastAsia="pl-PL"/>
        </w:rPr>
        <w:t xml:space="preserve">Subject to section </w:t>
      </w:r>
      <w:r w:rsidR="008A1779" w:rsidRPr="005B53D3">
        <w:rPr>
          <w:color w:val="000000" w:themeColor="text1"/>
          <w:lang w:val="en-GB" w:eastAsia="pl-PL"/>
        </w:rPr>
        <w:t>4</w:t>
      </w:r>
      <w:r w:rsidR="00EB6D4C" w:rsidRPr="005B53D3">
        <w:rPr>
          <w:color w:val="000000" w:themeColor="text1"/>
          <w:lang w:val="en-GB" w:eastAsia="pl-PL"/>
        </w:rPr>
        <w:t xml:space="preserve">, </w:t>
      </w:r>
      <w:r w:rsidRPr="005B53D3">
        <w:rPr>
          <w:color w:val="000000" w:themeColor="text1"/>
          <w:lang w:val="en-GB" w:eastAsia="pl-PL"/>
        </w:rPr>
        <w:t xml:space="preserve">the selection of the form of payment referred to in section 1 shall be made by the Student </w:t>
      </w:r>
      <w:r w:rsidR="00F7729C" w:rsidRPr="00F7729C">
        <w:rPr>
          <w:color w:val="000000" w:themeColor="text1"/>
          <w:lang w:val="en-GB"/>
        </w:rPr>
        <w:t>until studies are completed or the Student is removed from the student register</w:t>
      </w:r>
      <w:r w:rsidR="00F7729C">
        <w:rPr>
          <w:color w:val="000000" w:themeColor="text1"/>
          <w:lang w:val="en-GB"/>
        </w:rPr>
        <w:t>.</w:t>
      </w:r>
    </w:p>
    <w:p w14:paraId="40F7E00C" w14:textId="4538826B" w:rsidR="00244904" w:rsidRPr="005B53D3" w:rsidRDefault="00303E54" w:rsidP="004A4872">
      <w:pPr>
        <w:pStyle w:val="Akapitzlist"/>
        <w:numPr>
          <w:ilvl w:val="0"/>
          <w:numId w:val="31"/>
        </w:numPr>
        <w:shd w:val="clear" w:color="auto" w:fill="FEFEFE"/>
        <w:spacing w:line="276" w:lineRule="auto"/>
        <w:jc w:val="both"/>
        <w:rPr>
          <w:color w:val="000000" w:themeColor="text1"/>
          <w:lang w:val="en-GB" w:eastAsia="pl-PL"/>
        </w:rPr>
      </w:pPr>
      <w:bookmarkStart w:id="12" w:name="_Hlk69812663"/>
      <w:r w:rsidRPr="005B53D3">
        <w:rPr>
          <w:color w:val="000000" w:themeColor="text1"/>
          <w:lang w:val="en-GB" w:eastAsia="pl-PL"/>
        </w:rPr>
        <w:t xml:space="preserve">Should the Student </w:t>
      </w:r>
      <w:r w:rsidR="00AD0A29" w:rsidRPr="005B53D3">
        <w:rPr>
          <w:color w:val="000000" w:themeColor="text1"/>
          <w:lang w:val="en-GB" w:eastAsia="pl-PL"/>
        </w:rPr>
        <w:t>fail to</w:t>
      </w:r>
      <w:r w:rsidRPr="005B53D3">
        <w:rPr>
          <w:color w:val="000000" w:themeColor="text1"/>
          <w:lang w:val="en-GB" w:eastAsia="pl-PL"/>
        </w:rPr>
        <w:t xml:space="preserve"> submit a declaration on the selected form of payment, a single annual fee shall apply, to the amount specified by the Decree. </w:t>
      </w:r>
      <w:r w:rsidR="00244904" w:rsidRPr="005B53D3">
        <w:rPr>
          <w:color w:val="000000" w:themeColor="text1"/>
          <w:lang w:val="en-GB" w:eastAsia="pl-PL"/>
        </w:rPr>
        <w:t xml:space="preserve"> </w:t>
      </w:r>
    </w:p>
    <w:bookmarkEnd w:id="12"/>
    <w:p w14:paraId="79A75249" w14:textId="17883030" w:rsidR="00EB6D4C" w:rsidRPr="005B53D3" w:rsidRDefault="00303E54" w:rsidP="004A4872">
      <w:pPr>
        <w:pStyle w:val="Akapitzlist"/>
        <w:numPr>
          <w:ilvl w:val="0"/>
          <w:numId w:val="31"/>
        </w:numPr>
        <w:spacing w:line="276" w:lineRule="auto"/>
        <w:jc w:val="both"/>
        <w:rPr>
          <w:color w:val="000000" w:themeColor="text1"/>
          <w:lang w:val="en-GB"/>
        </w:rPr>
      </w:pPr>
      <w:r w:rsidRPr="005B53D3">
        <w:rPr>
          <w:color w:val="000000" w:themeColor="text1"/>
          <w:lang w:val="en-GB"/>
        </w:rPr>
        <w:t xml:space="preserve">During </w:t>
      </w:r>
      <w:r w:rsidR="00AD0A29" w:rsidRPr="005B53D3">
        <w:rPr>
          <w:color w:val="000000" w:themeColor="text1"/>
          <w:lang w:val="en-GB"/>
        </w:rPr>
        <w:t xml:space="preserve">the course of </w:t>
      </w:r>
      <w:r w:rsidRPr="005B53D3">
        <w:rPr>
          <w:color w:val="000000" w:themeColor="text1"/>
          <w:lang w:val="en-GB"/>
        </w:rPr>
        <w:t>stud</w:t>
      </w:r>
      <w:r w:rsidR="00AD0A29" w:rsidRPr="005B53D3">
        <w:rPr>
          <w:color w:val="000000" w:themeColor="text1"/>
          <w:lang w:val="en-GB"/>
        </w:rPr>
        <w:t>ies</w:t>
      </w:r>
      <w:r w:rsidRPr="005B53D3">
        <w:rPr>
          <w:color w:val="000000" w:themeColor="text1"/>
          <w:lang w:val="en-GB"/>
        </w:rPr>
        <w:t xml:space="preserve">, </w:t>
      </w:r>
      <w:r w:rsidR="00BE5C4D" w:rsidRPr="005B53D3">
        <w:rPr>
          <w:color w:val="000000" w:themeColor="text1"/>
          <w:lang w:val="en-GB"/>
        </w:rPr>
        <w:t xml:space="preserve">the Student may submit a new declaration, referred to in section 1, </w:t>
      </w:r>
      <w:r w:rsidRPr="005B53D3">
        <w:rPr>
          <w:color w:val="000000" w:themeColor="text1"/>
          <w:lang w:val="en-GB"/>
        </w:rPr>
        <w:t xml:space="preserve">no later than after </w:t>
      </w:r>
      <w:r w:rsidR="00AD0A29" w:rsidRPr="005B53D3">
        <w:rPr>
          <w:color w:val="000000" w:themeColor="text1"/>
          <w:lang w:val="en-GB"/>
        </w:rPr>
        <w:t xml:space="preserve">fourteen </w:t>
      </w:r>
      <w:r w:rsidR="00B17F30" w:rsidRPr="005B53D3">
        <w:rPr>
          <w:color w:val="000000" w:themeColor="text1"/>
          <w:lang w:val="en-GB"/>
        </w:rPr>
        <w:t>d</w:t>
      </w:r>
      <w:r w:rsidRPr="005B53D3">
        <w:rPr>
          <w:color w:val="000000" w:themeColor="text1"/>
          <w:lang w:val="en-GB"/>
        </w:rPr>
        <w:t>ays before the commencement of a subsequent semester</w:t>
      </w:r>
      <w:r w:rsidR="00EB6D4C" w:rsidRPr="005B53D3">
        <w:rPr>
          <w:color w:val="000000" w:themeColor="text1"/>
          <w:lang w:val="en-GB"/>
        </w:rPr>
        <w:t xml:space="preserve">. </w:t>
      </w:r>
      <w:r w:rsidRPr="005B53D3">
        <w:rPr>
          <w:color w:val="000000" w:themeColor="text1"/>
          <w:lang w:val="en-GB"/>
        </w:rPr>
        <w:t>An</w:t>
      </w:r>
      <w:r w:rsidR="00AD0A29" w:rsidRPr="005B53D3">
        <w:rPr>
          <w:color w:val="000000" w:themeColor="text1"/>
          <w:lang w:val="en-GB"/>
        </w:rPr>
        <w:t>y</w:t>
      </w:r>
      <w:r w:rsidRPr="005B53D3">
        <w:rPr>
          <w:color w:val="000000" w:themeColor="text1"/>
          <w:lang w:val="en-GB"/>
        </w:rPr>
        <w:t xml:space="preserve"> alteration to the form of payment shall require the payment to be made within the deadlines referred to </w:t>
      </w:r>
      <w:r w:rsidR="00F7729C" w:rsidRPr="005B53D3">
        <w:rPr>
          <w:color w:val="000000" w:themeColor="text1"/>
          <w:lang w:val="en-GB"/>
        </w:rPr>
        <w:t>in §</w:t>
      </w:r>
      <w:r w:rsidR="00EB6D4C" w:rsidRPr="005B53D3">
        <w:rPr>
          <w:color w:val="000000" w:themeColor="text1"/>
          <w:lang w:val="en-GB" w:eastAsia="pl-PL"/>
        </w:rPr>
        <w:t xml:space="preserve"> 5 </w:t>
      </w:r>
      <w:r w:rsidRPr="005B53D3">
        <w:rPr>
          <w:color w:val="000000" w:themeColor="text1"/>
          <w:lang w:val="en-GB" w:eastAsia="pl-PL"/>
        </w:rPr>
        <w:t>section</w:t>
      </w:r>
      <w:r w:rsidR="00EB6D4C" w:rsidRPr="005B53D3">
        <w:rPr>
          <w:color w:val="000000" w:themeColor="text1"/>
          <w:lang w:val="en-GB" w:eastAsia="pl-PL"/>
        </w:rPr>
        <w:t xml:space="preserve"> 3</w:t>
      </w:r>
      <w:r w:rsidRPr="005B53D3">
        <w:rPr>
          <w:color w:val="000000" w:themeColor="text1"/>
          <w:lang w:val="en-GB" w:eastAsia="pl-PL"/>
        </w:rPr>
        <w:t xml:space="preserve"> and to the amount reserved for a particular form of payment, </w:t>
      </w:r>
      <w:r w:rsidR="00AD0A29" w:rsidRPr="005B53D3">
        <w:rPr>
          <w:color w:val="000000" w:themeColor="text1"/>
          <w:lang w:val="en-GB" w:eastAsia="pl-PL"/>
        </w:rPr>
        <w:t xml:space="preserve">as </w:t>
      </w:r>
      <w:r w:rsidRPr="005B53D3">
        <w:rPr>
          <w:color w:val="000000" w:themeColor="text1"/>
          <w:lang w:val="en-GB" w:eastAsia="pl-PL"/>
        </w:rPr>
        <w:t xml:space="preserve">specified by the Decree.  </w:t>
      </w:r>
      <w:r w:rsidR="00EB6D4C" w:rsidRPr="005B53D3">
        <w:rPr>
          <w:color w:val="000000" w:themeColor="text1"/>
          <w:lang w:val="en-GB"/>
        </w:rPr>
        <w:t xml:space="preserve"> </w:t>
      </w:r>
      <w:r w:rsidR="00AD0A29" w:rsidRPr="005B53D3">
        <w:rPr>
          <w:color w:val="000000" w:themeColor="text1"/>
          <w:lang w:val="en-GB"/>
        </w:rPr>
        <w:t xml:space="preserve"> </w:t>
      </w:r>
    </w:p>
    <w:p w14:paraId="2ED797CA" w14:textId="77777777" w:rsidR="00E11C69" w:rsidRPr="005B53D3" w:rsidRDefault="00E11C69" w:rsidP="004A4872">
      <w:pPr>
        <w:spacing w:line="276" w:lineRule="auto"/>
        <w:ind w:left="360"/>
        <w:jc w:val="both"/>
        <w:rPr>
          <w:color w:val="000000" w:themeColor="text1"/>
          <w:lang w:val="en-GB"/>
        </w:rPr>
      </w:pPr>
    </w:p>
    <w:p w14:paraId="54F034C0" w14:textId="7B9F71A4" w:rsidR="00EB6D4C" w:rsidRPr="005B53D3" w:rsidRDefault="00EB6D4C" w:rsidP="004A4872">
      <w:pPr>
        <w:spacing w:line="276" w:lineRule="auto"/>
        <w:ind w:left="3540" w:firstLine="708"/>
        <w:jc w:val="both"/>
        <w:rPr>
          <w:color w:val="000000" w:themeColor="text1"/>
          <w:lang w:val="en-GB"/>
        </w:rPr>
      </w:pPr>
      <w:r w:rsidRPr="005B53D3">
        <w:rPr>
          <w:color w:val="000000" w:themeColor="text1"/>
          <w:lang w:val="en-GB"/>
        </w:rPr>
        <w:t>§ 7.</w:t>
      </w:r>
    </w:p>
    <w:p w14:paraId="77BC0F64" w14:textId="1CAB9A29" w:rsidR="007A17D5" w:rsidRPr="005B53D3" w:rsidRDefault="004F3466" w:rsidP="0056516A">
      <w:pPr>
        <w:spacing w:line="276" w:lineRule="auto"/>
        <w:ind w:left="3540" w:hanging="3540"/>
        <w:jc w:val="center"/>
        <w:rPr>
          <w:color w:val="000000" w:themeColor="text1"/>
          <w:lang w:val="en-GB"/>
        </w:rPr>
      </w:pPr>
      <w:r w:rsidRPr="005B53D3">
        <w:rPr>
          <w:color w:val="000000" w:themeColor="text1"/>
          <w:lang w:val="en-GB"/>
        </w:rPr>
        <w:t>Payment method</w:t>
      </w:r>
    </w:p>
    <w:p w14:paraId="04A76D5D" w14:textId="27EE802E" w:rsidR="007A17D5" w:rsidRPr="005B53D3" w:rsidRDefault="000E12B4" w:rsidP="004A4872">
      <w:pPr>
        <w:pStyle w:val="Akapitzlist"/>
        <w:numPr>
          <w:ilvl w:val="0"/>
          <w:numId w:val="33"/>
        </w:numPr>
        <w:spacing w:line="276" w:lineRule="auto"/>
        <w:jc w:val="both"/>
        <w:rPr>
          <w:color w:val="000000" w:themeColor="text1"/>
          <w:lang w:val="en-GB"/>
        </w:rPr>
      </w:pPr>
      <w:r w:rsidRPr="005B53D3">
        <w:rPr>
          <w:color w:val="000000" w:themeColor="text1"/>
          <w:lang w:val="en-GB"/>
        </w:rPr>
        <w:t xml:space="preserve">The </w:t>
      </w:r>
      <w:r w:rsidR="007A17D5" w:rsidRPr="005B53D3">
        <w:rPr>
          <w:color w:val="000000" w:themeColor="text1"/>
          <w:lang w:val="en-GB"/>
        </w:rPr>
        <w:t xml:space="preserve">Student </w:t>
      </w:r>
      <w:r w:rsidRPr="005B53D3">
        <w:rPr>
          <w:color w:val="000000" w:themeColor="text1"/>
          <w:lang w:val="en-GB"/>
        </w:rPr>
        <w:t xml:space="preserve">shall make payments to an individual account number indicated in the Student Portal </w:t>
      </w:r>
      <w:r w:rsidR="007A17D5" w:rsidRPr="005B53D3">
        <w:rPr>
          <w:color w:val="000000" w:themeColor="text1"/>
          <w:lang w:val="en-GB"/>
        </w:rPr>
        <w:t>(</w:t>
      </w:r>
      <w:hyperlink r:id="rId8" w:history="1">
        <w:r w:rsidR="007A17D5" w:rsidRPr="005B53D3">
          <w:rPr>
            <w:rStyle w:val="Hipercze"/>
            <w:color w:val="000000" w:themeColor="text1"/>
            <w:lang w:val="en-GB"/>
          </w:rPr>
          <w:t>https://ps.ug.edu.pl</w:t>
        </w:r>
      </w:hyperlink>
      <w:r w:rsidR="007A17D5" w:rsidRPr="005B53D3">
        <w:rPr>
          <w:color w:val="000000" w:themeColor="text1"/>
          <w:lang w:val="en-GB"/>
        </w:rPr>
        <w:t>).</w:t>
      </w:r>
    </w:p>
    <w:p w14:paraId="261B29FB" w14:textId="757E09F9" w:rsidR="007A17D5" w:rsidRPr="005B53D3" w:rsidRDefault="003E66DC" w:rsidP="004A4872">
      <w:pPr>
        <w:pStyle w:val="Akapitzlist"/>
        <w:numPr>
          <w:ilvl w:val="0"/>
          <w:numId w:val="33"/>
        </w:numPr>
        <w:spacing w:line="276" w:lineRule="auto"/>
        <w:jc w:val="both"/>
        <w:rPr>
          <w:color w:val="000000" w:themeColor="text1"/>
          <w:lang w:val="en-GB"/>
        </w:rPr>
      </w:pPr>
      <w:r w:rsidRPr="005B53D3">
        <w:rPr>
          <w:color w:val="000000" w:themeColor="text1"/>
          <w:lang w:val="en-GB"/>
        </w:rPr>
        <w:t xml:space="preserve">The date of payment is deemed to be the date </w:t>
      </w:r>
      <w:r w:rsidR="00F200C2" w:rsidRPr="005B53D3">
        <w:rPr>
          <w:color w:val="000000" w:themeColor="text1"/>
          <w:lang w:val="en-GB"/>
        </w:rPr>
        <w:t xml:space="preserve">on which the payment is credited to the individual account number indicated in the Student Portal </w:t>
      </w:r>
      <w:r w:rsidR="007A17D5" w:rsidRPr="005B53D3">
        <w:rPr>
          <w:color w:val="000000" w:themeColor="text1"/>
          <w:lang w:val="en-GB"/>
        </w:rPr>
        <w:t>(</w:t>
      </w:r>
      <w:hyperlink r:id="rId9" w:history="1">
        <w:r w:rsidR="007A17D5" w:rsidRPr="005B53D3">
          <w:rPr>
            <w:color w:val="000000" w:themeColor="text1"/>
            <w:lang w:val="en-GB"/>
          </w:rPr>
          <w:t>https://ps.ug.edu.pl</w:t>
        </w:r>
      </w:hyperlink>
      <w:r w:rsidR="007A17D5" w:rsidRPr="005B53D3">
        <w:rPr>
          <w:color w:val="000000" w:themeColor="text1"/>
          <w:lang w:val="en-GB"/>
        </w:rPr>
        <w:t>).</w:t>
      </w:r>
    </w:p>
    <w:p w14:paraId="7B264790" w14:textId="18A9A5A0" w:rsidR="007A17D5" w:rsidRPr="005B53D3" w:rsidRDefault="00F200C2" w:rsidP="004A4872">
      <w:pPr>
        <w:pStyle w:val="Akapitzlist"/>
        <w:numPr>
          <w:ilvl w:val="0"/>
          <w:numId w:val="33"/>
        </w:numPr>
        <w:spacing w:line="276" w:lineRule="auto"/>
        <w:jc w:val="both"/>
        <w:rPr>
          <w:color w:val="000000" w:themeColor="text1"/>
          <w:lang w:val="en-GB"/>
        </w:rPr>
      </w:pPr>
      <w:r w:rsidRPr="005B53D3">
        <w:rPr>
          <w:color w:val="000000" w:themeColor="text1"/>
          <w:lang w:val="en-GB"/>
        </w:rPr>
        <w:t xml:space="preserve">Should the Student fail to make the payment within the deadline specified in </w:t>
      </w:r>
      <w:r w:rsidR="007A17D5" w:rsidRPr="005B53D3">
        <w:rPr>
          <w:color w:val="000000" w:themeColor="text1"/>
          <w:lang w:val="en-GB"/>
        </w:rPr>
        <w:t>§ 5</w:t>
      </w:r>
      <w:r w:rsidRPr="005B53D3">
        <w:rPr>
          <w:color w:val="000000" w:themeColor="text1"/>
          <w:lang w:val="en-GB"/>
        </w:rPr>
        <w:t xml:space="preserve">, the University shall demand that the overdue payment be made within </w:t>
      </w:r>
      <w:r w:rsidR="00AD0A29" w:rsidRPr="005B53D3">
        <w:rPr>
          <w:color w:val="000000" w:themeColor="text1"/>
          <w:lang w:val="en-GB"/>
        </w:rPr>
        <w:t xml:space="preserve">fourteen </w:t>
      </w:r>
      <w:r w:rsidRPr="005B53D3">
        <w:rPr>
          <w:color w:val="000000" w:themeColor="text1"/>
          <w:lang w:val="en-GB"/>
        </w:rPr>
        <w:t xml:space="preserve">days from the demand being delivered, under pain of removal from the student register and </w:t>
      </w:r>
      <w:bookmarkStart w:id="13" w:name="_Hlk82758527"/>
      <w:r w:rsidR="008D2536" w:rsidRPr="005B53D3">
        <w:rPr>
          <w:color w:val="000000" w:themeColor="text1"/>
          <w:lang w:val="en-GB"/>
        </w:rPr>
        <w:t xml:space="preserve">legal proceedings. </w:t>
      </w:r>
    </w:p>
    <w:bookmarkEnd w:id="13"/>
    <w:p w14:paraId="06946729" w14:textId="6013F37F" w:rsidR="007A17D5" w:rsidRPr="005B53D3" w:rsidRDefault="008D2536" w:rsidP="004A4872">
      <w:pPr>
        <w:pStyle w:val="Akapitzlist"/>
        <w:numPr>
          <w:ilvl w:val="0"/>
          <w:numId w:val="33"/>
        </w:numPr>
        <w:spacing w:line="276" w:lineRule="auto"/>
        <w:jc w:val="both"/>
        <w:rPr>
          <w:color w:val="000000" w:themeColor="text1"/>
          <w:lang w:val="en-GB"/>
        </w:rPr>
      </w:pPr>
      <w:r w:rsidRPr="005B53D3">
        <w:rPr>
          <w:color w:val="000000" w:themeColor="text1"/>
          <w:lang w:val="en-GB"/>
        </w:rPr>
        <w:t xml:space="preserve">Failing to make the payment within the deadlines specified in the </w:t>
      </w:r>
      <w:r w:rsidR="004B297D">
        <w:rPr>
          <w:color w:val="000000" w:themeColor="text1"/>
          <w:lang w:val="en-GB"/>
        </w:rPr>
        <w:t>A</w:t>
      </w:r>
      <w:r w:rsidRPr="005B53D3">
        <w:rPr>
          <w:color w:val="000000" w:themeColor="text1"/>
          <w:lang w:val="en-GB"/>
        </w:rPr>
        <w:t>greement shall authorise the University to charge statutory interest for late payment</w:t>
      </w:r>
      <w:r w:rsidR="007A17D5" w:rsidRPr="005B53D3">
        <w:rPr>
          <w:color w:val="000000" w:themeColor="text1"/>
          <w:lang w:val="en-GB"/>
        </w:rPr>
        <w:t>.</w:t>
      </w:r>
    </w:p>
    <w:p w14:paraId="06464F83" w14:textId="3C6F16B6" w:rsidR="007A17D5" w:rsidRPr="005B53D3" w:rsidRDefault="0034799F" w:rsidP="004A4872">
      <w:pPr>
        <w:pStyle w:val="Akapitzlist"/>
        <w:numPr>
          <w:ilvl w:val="0"/>
          <w:numId w:val="33"/>
        </w:numPr>
        <w:spacing w:line="276" w:lineRule="auto"/>
        <w:jc w:val="both"/>
        <w:rPr>
          <w:color w:val="000000" w:themeColor="text1"/>
          <w:lang w:val="en-GB"/>
        </w:rPr>
      </w:pPr>
      <w:r w:rsidRPr="005B53D3">
        <w:rPr>
          <w:color w:val="000000" w:themeColor="text1"/>
          <w:lang w:val="en-GB"/>
        </w:rPr>
        <w:t>Settling the overdue payment within the additional deadline referred to in section 3</w:t>
      </w:r>
      <w:r w:rsidR="00195CC4" w:rsidRPr="005B53D3">
        <w:rPr>
          <w:color w:val="000000" w:themeColor="text1"/>
          <w:lang w:val="en-GB"/>
        </w:rPr>
        <w:t xml:space="preserve"> shall exempt the Student from the obligation to pay interest on late payment.  </w:t>
      </w:r>
      <w:r w:rsidRPr="005B53D3">
        <w:rPr>
          <w:color w:val="000000" w:themeColor="text1"/>
          <w:lang w:val="en-GB"/>
        </w:rPr>
        <w:t xml:space="preserve"> </w:t>
      </w:r>
    </w:p>
    <w:p w14:paraId="5265103B" w14:textId="2CC9FC1E" w:rsidR="007A17D5" w:rsidRPr="005B53D3" w:rsidRDefault="00195CC4" w:rsidP="004A4872">
      <w:pPr>
        <w:pStyle w:val="Akapitzlist"/>
        <w:numPr>
          <w:ilvl w:val="0"/>
          <w:numId w:val="33"/>
        </w:numPr>
        <w:spacing w:line="276" w:lineRule="auto"/>
        <w:jc w:val="both"/>
        <w:rPr>
          <w:color w:val="000000" w:themeColor="text1"/>
          <w:lang w:val="en-GB"/>
        </w:rPr>
      </w:pPr>
      <w:r w:rsidRPr="005B53D3">
        <w:rPr>
          <w:color w:val="000000" w:themeColor="text1"/>
          <w:lang w:val="en-GB"/>
        </w:rPr>
        <w:t xml:space="preserve">The University cannot be held responsible </w:t>
      </w:r>
      <w:r w:rsidR="00AD0A29" w:rsidRPr="005B53D3">
        <w:rPr>
          <w:color w:val="000000" w:themeColor="text1"/>
          <w:lang w:val="en-GB"/>
        </w:rPr>
        <w:t>should</w:t>
      </w:r>
      <w:r w:rsidRPr="005B53D3">
        <w:rPr>
          <w:color w:val="000000" w:themeColor="text1"/>
          <w:lang w:val="en-GB"/>
        </w:rPr>
        <w:t xml:space="preserve"> the payment be incorrectly qualified by the bank for reasons attributable to the Student obliged to make the payment, particularly as a result of the </w:t>
      </w:r>
      <w:r w:rsidR="004B297D">
        <w:rPr>
          <w:color w:val="000000" w:themeColor="text1"/>
          <w:lang w:val="en-GB"/>
        </w:rPr>
        <w:t>S</w:t>
      </w:r>
      <w:r w:rsidR="00DD15F8" w:rsidRPr="005B53D3">
        <w:rPr>
          <w:color w:val="000000" w:themeColor="text1"/>
          <w:lang w:val="en-GB"/>
        </w:rPr>
        <w:t xml:space="preserve">tudent specifying </w:t>
      </w:r>
      <w:r w:rsidRPr="005B53D3">
        <w:rPr>
          <w:color w:val="000000" w:themeColor="text1"/>
          <w:lang w:val="en-GB"/>
        </w:rPr>
        <w:t xml:space="preserve">an incorrect bank account number to which the payment was made in the banking information system. </w:t>
      </w:r>
    </w:p>
    <w:p w14:paraId="4BAC89F7" w14:textId="77777777" w:rsidR="00F200C2" w:rsidRPr="005B53D3" w:rsidRDefault="00F200C2" w:rsidP="004A4872">
      <w:pPr>
        <w:pStyle w:val="Akapitzlist"/>
        <w:spacing w:line="276" w:lineRule="auto"/>
        <w:ind w:left="360"/>
        <w:jc w:val="both"/>
        <w:rPr>
          <w:color w:val="000000" w:themeColor="text1"/>
          <w:lang w:val="en-GB"/>
        </w:rPr>
      </w:pPr>
    </w:p>
    <w:p w14:paraId="5C99841C" w14:textId="77777777" w:rsidR="00EB6D4C" w:rsidRPr="005B53D3" w:rsidRDefault="00EB6D4C" w:rsidP="0056516A">
      <w:pPr>
        <w:pageBreakBefore/>
        <w:spacing w:line="276" w:lineRule="auto"/>
        <w:ind w:left="3901" w:firstLine="346"/>
        <w:jc w:val="both"/>
        <w:rPr>
          <w:color w:val="000000" w:themeColor="text1"/>
          <w:lang w:val="en-GB"/>
        </w:rPr>
      </w:pPr>
      <w:r w:rsidRPr="005B53D3">
        <w:rPr>
          <w:color w:val="000000" w:themeColor="text1"/>
          <w:lang w:val="en-GB"/>
        </w:rPr>
        <w:lastRenderedPageBreak/>
        <w:t>§ 8.</w:t>
      </w:r>
    </w:p>
    <w:p w14:paraId="69A32AD8" w14:textId="027ACA71" w:rsidR="007A17D5" w:rsidRPr="005B53D3" w:rsidRDefault="00195CC4" w:rsidP="0056516A">
      <w:pPr>
        <w:spacing w:line="276" w:lineRule="auto"/>
        <w:ind w:left="1776" w:hanging="1776"/>
        <w:jc w:val="center"/>
        <w:rPr>
          <w:color w:val="000000" w:themeColor="text1"/>
          <w:lang w:val="en-GB"/>
        </w:rPr>
      </w:pPr>
      <w:r w:rsidRPr="005B53D3">
        <w:rPr>
          <w:color w:val="000000" w:themeColor="text1"/>
          <w:lang w:val="en-GB"/>
        </w:rPr>
        <w:t xml:space="preserve">Payments regarding </w:t>
      </w:r>
      <w:r w:rsidR="00D63D49" w:rsidRPr="005B53D3">
        <w:rPr>
          <w:color w:val="000000" w:themeColor="text1"/>
          <w:lang w:val="en-GB"/>
        </w:rPr>
        <w:t>advance credit</w:t>
      </w:r>
    </w:p>
    <w:p w14:paraId="24360BF8" w14:textId="77777777" w:rsidR="00CA16E6" w:rsidRPr="005B53D3" w:rsidRDefault="00D63D49" w:rsidP="004A4872">
      <w:pPr>
        <w:pStyle w:val="Akapitzlist"/>
        <w:widowControl w:val="0"/>
        <w:numPr>
          <w:ilvl w:val="0"/>
          <w:numId w:val="34"/>
        </w:numPr>
        <w:spacing w:line="276" w:lineRule="auto"/>
        <w:jc w:val="both"/>
        <w:rPr>
          <w:color w:val="000000" w:themeColor="text1"/>
          <w:lang w:val="en-GB"/>
        </w:rPr>
      </w:pPr>
      <w:r w:rsidRPr="005B53D3">
        <w:rPr>
          <w:color w:val="000000" w:themeColor="text1"/>
          <w:lang w:val="en-GB" w:eastAsia="pl-PL"/>
        </w:rPr>
        <w:t xml:space="preserve">The </w:t>
      </w:r>
      <w:r w:rsidR="007A17D5" w:rsidRPr="005B53D3">
        <w:rPr>
          <w:color w:val="000000" w:themeColor="text1"/>
          <w:lang w:val="en-GB" w:eastAsia="pl-PL"/>
        </w:rPr>
        <w:t>Student</w:t>
      </w:r>
      <w:r w:rsidRPr="005B53D3">
        <w:rPr>
          <w:color w:val="000000" w:themeColor="text1"/>
          <w:lang w:val="en-GB" w:eastAsia="pl-PL"/>
        </w:rPr>
        <w:t xml:space="preserve"> who has been granted permission to study courses in advance </w:t>
      </w:r>
      <w:r w:rsidR="00CA16E6" w:rsidRPr="005B53D3">
        <w:rPr>
          <w:color w:val="000000" w:themeColor="text1"/>
          <w:lang w:val="en-GB" w:eastAsia="pl-PL"/>
        </w:rPr>
        <w:t>on the basis of  </w:t>
      </w:r>
    </w:p>
    <w:p w14:paraId="33AF8027" w14:textId="0E22EE01" w:rsidR="007A17D5" w:rsidRPr="005B53D3" w:rsidRDefault="007A17D5" w:rsidP="004A4872">
      <w:pPr>
        <w:pStyle w:val="Akapitzlist"/>
        <w:widowControl w:val="0"/>
        <w:spacing w:line="276" w:lineRule="auto"/>
        <w:ind w:left="360"/>
        <w:jc w:val="both"/>
        <w:rPr>
          <w:color w:val="000000" w:themeColor="text1"/>
          <w:lang w:val="en-GB"/>
        </w:rPr>
      </w:pPr>
      <w:r w:rsidRPr="005B53D3">
        <w:rPr>
          <w:color w:val="000000" w:themeColor="text1"/>
          <w:lang w:val="en-GB" w:eastAsia="pl-PL"/>
        </w:rPr>
        <w:t xml:space="preserve">§ 27 </w:t>
      </w:r>
      <w:r w:rsidR="00CA16E6" w:rsidRPr="005B53D3">
        <w:rPr>
          <w:color w:val="000000" w:themeColor="text1"/>
          <w:lang w:val="en-GB" w:eastAsia="pl-PL"/>
        </w:rPr>
        <w:t xml:space="preserve">section </w:t>
      </w:r>
      <w:r w:rsidRPr="005B53D3">
        <w:rPr>
          <w:color w:val="000000" w:themeColor="text1"/>
          <w:lang w:val="en-GB" w:eastAsia="pl-PL"/>
        </w:rPr>
        <w:t xml:space="preserve">1 </w:t>
      </w:r>
      <w:r w:rsidR="00CA16E6" w:rsidRPr="005B53D3">
        <w:rPr>
          <w:color w:val="000000" w:themeColor="text1"/>
          <w:lang w:val="en-GB" w:eastAsia="pl-PL"/>
        </w:rPr>
        <w:t xml:space="preserve">of the Regulations shall, within </w:t>
      </w:r>
      <w:r w:rsidR="00DD15F8" w:rsidRPr="005B53D3">
        <w:rPr>
          <w:color w:val="000000" w:themeColor="text1"/>
          <w:lang w:val="en-GB" w:eastAsia="pl-PL"/>
        </w:rPr>
        <w:t xml:space="preserve">fourteen </w:t>
      </w:r>
      <w:r w:rsidR="00CA16E6" w:rsidRPr="005B53D3">
        <w:rPr>
          <w:color w:val="000000" w:themeColor="text1"/>
          <w:lang w:val="en-GB" w:eastAsia="pl-PL"/>
        </w:rPr>
        <w:t xml:space="preserve">days from the date of receiving the permission, make the payment referred to in </w:t>
      </w:r>
      <w:r w:rsidRPr="005B53D3">
        <w:rPr>
          <w:color w:val="000000" w:themeColor="text1"/>
          <w:lang w:val="en-GB"/>
        </w:rPr>
        <w:t xml:space="preserve">§ 4 </w:t>
      </w:r>
      <w:r w:rsidR="00CA16E6" w:rsidRPr="005B53D3">
        <w:rPr>
          <w:color w:val="000000" w:themeColor="text1"/>
          <w:lang w:val="en-GB"/>
        </w:rPr>
        <w:t>section</w:t>
      </w:r>
      <w:r w:rsidRPr="005B53D3">
        <w:rPr>
          <w:color w:val="000000" w:themeColor="text1"/>
          <w:lang w:val="en-GB"/>
        </w:rPr>
        <w:t xml:space="preserve"> 1 p</w:t>
      </w:r>
      <w:r w:rsidR="00CA16E6" w:rsidRPr="005B53D3">
        <w:rPr>
          <w:color w:val="000000" w:themeColor="text1"/>
          <w:lang w:val="en-GB"/>
        </w:rPr>
        <w:t>oint</w:t>
      </w:r>
      <w:r w:rsidRPr="005B53D3">
        <w:rPr>
          <w:color w:val="000000" w:themeColor="text1"/>
          <w:lang w:val="en-GB"/>
        </w:rPr>
        <w:t xml:space="preserve"> 1</w:t>
      </w:r>
      <w:r w:rsidR="00CA16E6" w:rsidRPr="005B53D3">
        <w:rPr>
          <w:color w:val="000000" w:themeColor="text1"/>
          <w:lang w:val="en-GB"/>
        </w:rPr>
        <w:t>, respectively</w:t>
      </w:r>
      <w:r w:rsidRPr="005B53D3">
        <w:rPr>
          <w:color w:val="000000" w:themeColor="text1"/>
          <w:lang w:val="en-GB"/>
        </w:rPr>
        <w:t>:</w:t>
      </w:r>
      <w:r w:rsidR="00DD15F8" w:rsidRPr="005B53D3">
        <w:rPr>
          <w:color w:val="000000" w:themeColor="text1"/>
          <w:lang w:val="en-GB"/>
        </w:rPr>
        <w:t xml:space="preserve"> </w:t>
      </w:r>
    </w:p>
    <w:p w14:paraId="6ED43048" w14:textId="755D200A" w:rsidR="007A17D5" w:rsidRPr="005B53D3" w:rsidRDefault="00CA16E6" w:rsidP="004A4872">
      <w:pPr>
        <w:pStyle w:val="Akapitzlist"/>
        <w:keepLines/>
        <w:widowControl w:val="0"/>
        <w:numPr>
          <w:ilvl w:val="0"/>
          <w:numId w:val="32"/>
        </w:numPr>
        <w:suppressAutoHyphens/>
        <w:spacing w:line="276" w:lineRule="auto"/>
        <w:ind w:left="714" w:hanging="357"/>
        <w:jc w:val="both"/>
        <w:rPr>
          <w:color w:val="000000" w:themeColor="text1"/>
          <w:lang w:val="en-GB"/>
        </w:rPr>
      </w:pPr>
      <w:r w:rsidRPr="005B53D3">
        <w:rPr>
          <w:color w:val="000000" w:themeColor="text1"/>
          <w:lang w:val="en-GB"/>
        </w:rPr>
        <w:t xml:space="preserve">to the full amount specified by the Decree </w:t>
      </w:r>
      <w:r w:rsidR="007A17D5" w:rsidRPr="005B53D3">
        <w:rPr>
          <w:color w:val="000000" w:themeColor="text1"/>
          <w:lang w:val="en-GB"/>
        </w:rPr>
        <w:t xml:space="preserve">– </w:t>
      </w:r>
      <w:r w:rsidRPr="005B53D3">
        <w:rPr>
          <w:color w:val="000000" w:themeColor="text1"/>
          <w:lang w:val="en-GB"/>
        </w:rPr>
        <w:t xml:space="preserve">in the case of studying, on the basis of the permission, all the courses available in the study programme for a given semester; </w:t>
      </w:r>
    </w:p>
    <w:p w14:paraId="5D4D2B5F" w14:textId="025C9512" w:rsidR="007A17D5" w:rsidRPr="005B53D3" w:rsidRDefault="00CA16E6" w:rsidP="004A4872">
      <w:pPr>
        <w:pStyle w:val="Akapitzlist"/>
        <w:widowControl w:val="0"/>
        <w:numPr>
          <w:ilvl w:val="0"/>
          <w:numId w:val="32"/>
        </w:numPr>
        <w:suppressAutoHyphens/>
        <w:spacing w:line="276" w:lineRule="auto"/>
        <w:jc w:val="both"/>
        <w:rPr>
          <w:color w:val="000000" w:themeColor="text1"/>
          <w:lang w:val="en-GB"/>
        </w:rPr>
      </w:pPr>
      <w:r w:rsidRPr="005B53D3">
        <w:rPr>
          <w:color w:val="000000" w:themeColor="text1"/>
          <w:lang w:val="en-GB"/>
        </w:rPr>
        <w:t xml:space="preserve">to the amount specified by the Decree, calculated in proportion to the number of </w:t>
      </w:r>
      <w:r w:rsidR="007A17D5" w:rsidRPr="005B53D3">
        <w:rPr>
          <w:color w:val="000000" w:themeColor="text1"/>
          <w:lang w:val="en-GB"/>
        </w:rPr>
        <w:t>ECTS</w:t>
      </w:r>
      <w:r w:rsidRPr="005B53D3">
        <w:rPr>
          <w:color w:val="000000" w:themeColor="text1"/>
          <w:lang w:val="en-GB"/>
        </w:rPr>
        <w:t xml:space="preserve"> points assigned to the courses covered by the permission </w:t>
      </w:r>
      <w:r w:rsidR="007A17D5" w:rsidRPr="005B53D3">
        <w:rPr>
          <w:color w:val="000000" w:themeColor="text1"/>
          <w:lang w:val="en-GB"/>
        </w:rPr>
        <w:t xml:space="preserve">– </w:t>
      </w:r>
      <w:bookmarkStart w:id="14" w:name="_Hlk82691653"/>
      <w:r w:rsidRPr="005B53D3">
        <w:rPr>
          <w:color w:val="000000" w:themeColor="text1"/>
          <w:lang w:val="en-GB"/>
        </w:rPr>
        <w:t>in the case of studying, on the basis of the permission, some of the courses available in the study programme for a given semester</w:t>
      </w:r>
      <w:r w:rsidR="007A17D5" w:rsidRPr="005B53D3">
        <w:rPr>
          <w:color w:val="000000" w:themeColor="text1"/>
          <w:lang w:val="en-GB"/>
        </w:rPr>
        <w:t>.</w:t>
      </w:r>
    </w:p>
    <w:bookmarkEnd w:id="14"/>
    <w:p w14:paraId="7485C708" w14:textId="7B8E3CAD" w:rsidR="007A17D5" w:rsidRPr="005B53D3" w:rsidRDefault="00CA16E6" w:rsidP="004A4872">
      <w:pPr>
        <w:pStyle w:val="Akapitzlist"/>
        <w:widowControl w:val="0"/>
        <w:numPr>
          <w:ilvl w:val="0"/>
          <w:numId w:val="34"/>
        </w:numPr>
        <w:spacing w:line="276" w:lineRule="auto"/>
        <w:jc w:val="both"/>
        <w:rPr>
          <w:color w:val="000000" w:themeColor="text1"/>
          <w:lang w:val="en-GB"/>
        </w:rPr>
      </w:pPr>
      <w:r w:rsidRPr="005B53D3">
        <w:rPr>
          <w:color w:val="000000" w:themeColor="text1"/>
          <w:lang w:val="en-GB"/>
        </w:rPr>
        <w:t>In the case referred to in section 1 point 1</w:t>
      </w:r>
      <w:r w:rsidR="007A17D5" w:rsidRPr="005B53D3">
        <w:rPr>
          <w:color w:val="000000" w:themeColor="text1"/>
          <w:lang w:val="en-GB"/>
        </w:rPr>
        <w:t xml:space="preserve">, </w:t>
      </w:r>
      <w:r w:rsidRPr="005B53D3">
        <w:rPr>
          <w:color w:val="000000" w:themeColor="text1"/>
          <w:lang w:val="en-GB"/>
        </w:rPr>
        <w:t xml:space="preserve">the provisions of </w:t>
      </w:r>
      <w:r w:rsidR="007A17D5" w:rsidRPr="005B53D3">
        <w:rPr>
          <w:color w:val="000000" w:themeColor="text1"/>
          <w:lang w:val="en-GB"/>
        </w:rPr>
        <w:t xml:space="preserve">§ 5 </w:t>
      </w:r>
      <w:r w:rsidRPr="005B53D3">
        <w:rPr>
          <w:color w:val="000000" w:themeColor="text1"/>
          <w:lang w:val="en-GB"/>
        </w:rPr>
        <w:t xml:space="preserve">section </w:t>
      </w:r>
      <w:r w:rsidR="007A17D5" w:rsidRPr="005B53D3">
        <w:rPr>
          <w:color w:val="000000" w:themeColor="text1"/>
          <w:lang w:val="en-GB"/>
        </w:rPr>
        <w:t>3</w:t>
      </w:r>
      <w:r w:rsidRPr="005B53D3">
        <w:rPr>
          <w:color w:val="000000" w:themeColor="text1"/>
          <w:lang w:val="en-GB"/>
        </w:rPr>
        <w:t xml:space="preserve"> shall apply respectively.  </w:t>
      </w:r>
    </w:p>
    <w:p w14:paraId="2E4D6186" w14:textId="77777777" w:rsidR="007A17D5" w:rsidRPr="005B53D3" w:rsidRDefault="007A17D5" w:rsidP="004A4872">
      <w:pPr>
        <w:spacing w:line="276" w:lineRule="auto"/>
        <w:jc w:val="both"/>
        <w:rPr>
          <w:color w:val="000000" w:themeColor="text1"/>
          <w:lang w:val="en-GB"/>
        </w:rPr>
      </w:pPr>
    </w:p>
    <w:p w14:paraId="7E1E0BD4" w14:textId="679EB36C" w:rsidR="00A2196D" w:rsidRPr="005B53D3" w:rsidRDefault="00A2196D" w:rsidP="004A4872">
      <w:pPr>
        <w:spacing w:line="276" w:lineRule="auto"/>
        <w:ind w:left="3540" w:firstLine="708"/>
        <w:jc w:val="both"/>
        <w:rPr>
          <w:color w:val="000000" w:themeColor="text1"/>
          <w:lang w:val="en-GB"/>
        </w:rPr>
      </w:pPr>
      <w:r w:rsidRPr="005B53D3">
        <w:rPr>
          <w:color w:val="000000" w:themeColor="text1"/>
          <w:lang w:val="en-GB"/>
        </w:rPr>
        <w:t>§ 9.</w:t>
      </w:r>
    </w:p>
    <w:p w14:paraId="61B8ADF6" w14:textId="000AD541" w:rsidR="00A2196D" w:rsidRPr="005B53D3" w:rsidRDefault="002F7EA5" w:rsidP="0056516A">
      <w:pPr>
        <w:spacing w:line="276" w:lineRule="auto"/>
        <w:ind w:left="708" w:hanging="708"/>
        <w:jc w:val="center"/>
        <w:rPr>
          <w:color w:val="000000" w:themeColor="text1"/>
          <w:lang w:val="en-GB"/>
        </w:rPr>
      </w:pPr>
      <w:r w:rsidRPr="005B53D3">
        <w:rPr>
          <w:color w:val="000000" w:themeColor="text1"/>
          <w:lang w:val="en-GB"/>
        </w:rPr>
        <w:t xml:space="preserve">Fees </w:t>
      </w:r>
      <w:r w:rsidR="000A7F5E" w:rsidRPr="005B53D3">
        <w:rPr>
          <w:color w:val="000000" w:themeColor="text1"/>
          <w:lang w:val="en-GB"/>
        </w:rPr>
        <w:t xml:space="preserve">collected during </w:t>
      </w:r>
      <w:r w:rsidRPr="005B53D3">
        <w:rPr>
          <w:color w:val="000000" w:themeColor="text1"/>
          <w:lang w:val="en-GB"/>
        </w:rPr>
        <w:t>leave from classes</w:t>
      </w:r>
    </w:p>
    <w:p w14:paraId="04F6B094" w14:textId="0A37F8EC" w:rsidR="00A2196D" w:rsidRPr="005B53D3" w:rsidRDefault="000A7F5E" w:rsidP="004A4872">
      <w:pPr>
        <w:pStyle w:val="Akapitzlist"/>
        <w:widowControl w:val="0"/>
        <w:numPr>
          <w:ilvl w:val="0"/>
          <w:numId w:val="39"/>
        </w:numPr>
        <w:spacing w:line="276" w:lineRule="auto"/>
        <w:jc w:val="both"/>
        <w:rPr>
          <w:color w:val="000000" w:themeColor="text1"/>
          <w:lang w:val="en-GB"/>
        </w:rPr>
      </w:pPr>
      <w:bookmarkStart w:id="15" w:name="_Hlk17964732"/>
      <w:r w:rsidRPr="005B53D3">
        <w:rPr>
          <w:color w:val="000000" w:themeColor="text1"/>
          <w:lang w:val="en-GB"/>
        </w:rPr>
        <w:t xml:space="preserve">Subject to section </w:t>
      </w:r>
      <w:r w:rsidR="00A2196D" w:rsidRPr="005B53D3">
        <w:rPr>
          <w:color w:val="000000" w:themeColor="text1"/>
          <w:lang w:val="en-GB"/>
        </w:rPr>
        <w:t xml:space="preserve">2, </w:t>
      </w:r>
      <w:r w:rsidRPr="005B53D3">
        <w:rPr>
          <w:color w:val="000000" w:themeColor="text1"/>
          <w:lang w:val="en-GB"/>
        </w:rPr>
        <w:t xml:space="preserve">the Student who has been granted permission to take leave from classes on the basis of </w:t>
      </w:r>
      <w:r w:rsidR="00A2196D" w:rsidRPr="005B53D3">
        <w:rPr>
          <w:color w:val="000000" w:themeColor="text1"/>
          <w:lang w:val="en-GB"/>
        </w:rPr>
        <w:t>§ 5</w:t>
      </w:r>
      <w:r w:rsidR="0013074C" w:rsidRPr="005B53D3">
        <w:rPr>
          <w:color w:val="000000" w:themeColor="text1"/>
          <w:lang w:val="en-GB"/>
        </w:rPr>
        <w:t>4</w:t>
      </w:r>
      <w:r w:rsidR="00A2196D" w:rsidRPr="005B53D3">
        <w:rPr>
          <w:color w:val="000000" w:themeColor="text1"/>
          <w:lang w:val="en-GB"/>
        </w:rPr>
        <w:t xml:space="preserve"> </w:t>
      </w:r>
      <w:r w:rsidRPr="005B53D3">
        <w:rPr>
          <w:color w:val="000000" w:themeColor="text1"/>
          <w:lang w:val="en-GB"/>
        </w:rPr>
        <w:t xml:space="preserve">section </w:t>
      </w:r>
      <w:r w:rsidR="00A2196D" w:rsidRPr="005B53D3">
        <w:rPr>
          <w:color w:val="000000" w:themeColor="text1"/>
          <w:lang w:val="en-GB"/>
        </w:rPr>
        <w:t xml:space="preserve">1 </w:t>
      </w:r>
      <w:r w:rsidRPr="005B53D3">
        <w:rPr>
          <w:color w:val="000000" w:themeColor="text1"/>
          <w:lang w:val="en-GB"/>
        </w:rPr>
        <w:t>of the Regulations, for a period of one semester or one academic year</w:t>
      </w:r>
      <w:bookmarkStart w:id="16" w:name="_Hlk69812779"/>
      <w:r w:rsidR="00244904" w:rsidRPr="005B53D3">
        <w:rPr>
          <w:color w:val="000000" w:themeColor="text1"/>
          <w:lang w:val="en-GB"/>
        </w:rPr>
        <w:t xml:space="preserve">, </w:t>
      </w:r>
      <w:bookmarkEnd w:id="16"/>
      <w:r w:rsidRPr="005B53D3">
        <w:rPr>
          <w:color w:val="000000" w:themeColor="text1"/>
          <w:lang w:val="en-GB"/>
        </w:rPr>
        <w:t xml:space="preserve">does not pay the fee referred to in </w:t>
      </w:r>
      <w:r w:rsidR="00A2196D" w:rsidRPr="005B53D3">
        <w:rPr>
          <w:color w:val="000000" w:themeColor="text1"/>
          <w:lang w:val="en-GB"/>
        </w:rPr>
        <w:t xml:space="preserve">§ 4 </w:t>
      </w:r>
      <w:r w:rsidRPr="005B53D3">
        <w:rPr>
          <w:color w:val="000000" w:themeColor="text1"/>
          <w:lang w:val="en-GB"/>
        </w:rPr>
        <w:t>section</w:t>
      </w:r>
      <w:r w:rsidR="00A2196D" w:rsidRPr="005B53D3">
        <w:rPr>
          <w:color w:val="000000" w:themeColor="text1"/>
          <w:lang w:val="en-GB"/>
        </w:rPr>
        <w:t xml:space="preserve"> 1 p</w:t>
      </w:r>
      <w:r w:rsidRPr="005B53D3">
        <w:rPr>
          <w:color w:val="000000" w:themeColor="text1"/>
          <w:lang w:val="en-GB"/>
        </w:rPr>
        <w:t xml:space="preserve">oint </w:t>
      </w:r>
      <w:r w:rsidR="00A2196D" w:rsidRPr="005B53D3">
        <w:rPr>
          <w:color w:val="000000" w:themeColor="text1"/>
          <w:lang w:val="en-GB"/>
        </w:rPr>
        <w:t>1.</w:t>
      </w:r>
      <w:bookmarkEnd w:id="15"/>
      <w:r w:rsidR="00DD15F8" w:rsidRPr="005B53D3">
        <w:rPr>
          <w:color w:val="000000" w:themeColor="text1"/>
          <w:lang w:val="en-GB"/>
        </w:rPr>
        <w:t xml:space="preserve"> </w:t>
      </w:r>
    </w:p>
    <w:p w14:paraId="06E0DB10" w14:textId="1C197E3B" w:rsidR="00A2196D" w:rsidRPr="005B53D3" w:rsidRDefault="003B6B6F" w:rsidP="004A4872">
      <w:pPr>
        <w:pStyle w:val="Akapitzlist"/>
        <w:keepLines/>
        <w:widowControl w:val="0"/>
        <w:numPr>
          <w:ilvl w:val="0"/>
          <w:numId w:val="39"/>
        </w:numPr>
        <w:spacing w:line="276" w:lineRule="auto"/>
        <w:ind w:left="357" w:hanging="357"/>
        <w:jc w:val="both"/>
        <w:rPr>
          <w:color w:val="000000" w:themeColor="text1"/>
          <w:lang w:val="en-GB"/>
        </w:rPr>
      </w:pPr>
      <w:r w:rsidRPr="005B53D3">
        <w:rPr>
          <w:color w:val="000000" w:themeColor="text1"/>
          <w:lang w:val="en-GB"/>
        </w:rPr>
        <w:t xml:space="preserve">In the cases referred to in </w:t>
      </w:r>
      <w:r w:rsidR="00A2196D" w:rsidRPr="005B53D3">
        <w:rPr>
          <w:color w:val="000000" w:themeColor="text1"/>
          <w:lang w:val="en-GB"/>
        </w:rPr>
        <w:t>§ 5</w:t>
      </w:r>
      <w:r w:rsidR="0013074C" w:rsidRPr="005B53D3">
        <w:rPr>
          <w:color w:val="000000" w:themeColor="text1"/>
          <w:lang w:val="en-GB"/>
        </w:rPr>
        <w:t>6</w:t>
      </w:r>
      <w:r w:rsidR="00A2196D" w:rsidRPr="005B53D3">
        <w:rPr>
          <w:color w:val="000000" w:themeColor="text1"/>
          <w:lang w:val="en-GB"/>
        </w:rPr>
        <w:t xml:space="preserve"> </w:t>
      </w:r>
      <w:r w:rsidRPr="005B53D3">
        <w:rPr>
          <w:color w:val="000000" w:themeColor="text1"/>
          <w:lang w:val="en-GB"/>
        </w:rPr>
        <w:t>section</w:t>
      </w:r>
      <w:r w:rsidR="00A2196D" w:rsidRPr="005B53D3">
        <w:rPr>
          <w:color w:val="000000" w:themeColor="text1"/>
          <w:lang w:val="en-GB"/>
        </w:rPr>
        <w:t xml:space="preserve"> 1 </w:t>
      </w:r>
      <w:r w:rsidRPr="005B53D3">
        <w:rPr>
          <w:color w:val="000000" w:themeColor="text1"/>
          <w:lang w:val="en-GB"/>
        </w:rPr>
        <w:t xml:space="preserve">of the Regulations, the </w:t>
      </w:r>
      <w:r w:rsidR="00A2196D" w:rsidRPr="005B53D3">
        <w:rPr>
          <w:color w:val="000000" w:themeColor="text1"/>
          <w:lang w:val="en-GB"/>
        </w:rPr>
        <w:t xml:space="preserve">Student </w:t>
      </w:r>
      <w:r w:rsidR="006014A3" w:rsidRPr="005B53D3">
        <w:rPr>
          <w:color w:val="000000" w:themeColor="text1"/>
          <w:lang w:val="en-GB"/>
        </w:rPr>
        <w:t xml:space="preserve">pays the fee referred to in </w:t>
      </w:r>
      <w:r w:rsidR="00A2196D" w:rsidRPr="005B53D3">
        <w:rPr>
          <w:color w:val="000000" w:themeColor="text1"/>
          <w:lang w:val="en-GB"/>
        </w:rPr>
        <w:t xml:space="preserve">§ 4 </w:t>
      </w:r>
      <w:r w:rsidR="006014A3" w:rsidRPr="005B53D3">
        <w:rPr>
          <w:color w:val="000000" w:themeColor="text1"/>
          <w:lang w:val="en-GB"/>
        </w:rPr>
        <w:t>section</w:t>
      </w:r>
      <w:r w:rsidR="00A2196D" w:rsidRPr="005B53D3">
        <w:rPr>
          <w:color w:val="000000" w:themeColor="text1"/>
          <w:lang w:val="en-GB"/>
        </w:rPr>
        <w:t xml:space="preserve"> 1 p</w:t>
      </w:r>
      <w:r w:rsidR="006014A3" w:rsidRPr="005B53D3">
        <w:rPr>
          <w:color w:val="000000" w:themeColor="text1"/>
          <w:lang w:val="en-GB"/>
        </w:rPr>
        <w:t>oint</w:t>
      </w:r>
      <w:r w:rsidR="00A2196D" w:rsidRPr="005B53D3">
        <w:rPr>
          <w:color w:val="000000" w:themeColor="text1"/>
          <w:lang w:val="en-GB"/>
        </w:rPr>
        <w:t xml:space="preserve"> 1 w</w:t>
      </w:r>
      <w:r w:rsidR="006014A3" w:rsidRPr="005B53D3">
        <w:rPr>
          <w:color w:val="000000" w:themeColor="text1"/>
          <w:lang w:val="en-GB"/>
        </w:rPr>
        <w:t xml:space="preserve">ithin </w:t>
      </w:r>
      <w:r w:rsidR="00DD15F8" w:rsidRPr="005B53D3">
        <w:rPr>
          <w:color w:val="000000" w:themeColor="text1"/>
          <w:lang w:val="en-GB"/>
        </w:rPr>
        <w:t xml:space="preserve">fourteen </w:t>
      </w:r>
      <w:r w:rsidR="00A2196D" w:rsidRPr="005B53D3">
        <w:rPr>
          <w:color w:val="000000" w:themeColor="text1"/>
          <w:lang w:val="en-GB"/>
        </w:rPr>
        <w:t>d</w:t>
      </w:r>
      <w:r w:rsidR="006014A3" w:rsidRPr="005B53D3">
        <w:rPr>
          <w:color w:val="000000" w:themeColor="text1"/>
          <w:lang w:val="en-GB"/>
        </w:rPr>
        <w:t>ays from the commencement of classes</w:t>
      </w:r>
      <w:r w:rsidR="00A2196D" w:rsidRPr="005B53D3">
        <w:rPr>
          <w:color w:val="000000" w:themeColor="text1"/>
          <w:lang w:val="en-GB"/>
        </w:rPr>
        <w:t xml:space="preserve">, </w:t>
      </w:r>
      <w:r w:rsidR="006014A3" w:rsidRPr="005B53D3">
        <w:rPr>
          <w:color w:val="000000" w:themeColor="text1"/>
          <w:lang w:val="en-GB"/>
        </w:rPr>
        <w:t xml:space="preserve">to the amount specified in the Decree, calculated in proportion to the number of ECTS points assigned to the courses covered by the permission </w:t>
      </w:r>
      <w:r w:rsidR="00A2196D" w:rsidRPr="005B53D3">
        <w:rPr>
          <w:color w:val="000000" w:themeColor="text1"/>
          <w:lang w:val="en-GB"/>
        </w:rPr>
        <w:t>–</w:t>
      </w:r>
      <w:r w:rsidR="006014A3" w:rsidRPr="005B53D3">
        <w:rPr>
          <w:color w:val="000000" w:themeColor="text1"/>
          <w:lang w:val="en-GB"/>
        </w:rPr>
        <w:t xml:space="preserve"> in the case of studying, on the basis of the permission, some of the courses available in the study programme for a given semester.</w:t>
      </w:r>
    </w:p>
    <w:p w14:paraId="7B409840" w14:textId="2081FE96" w:rsidR="00A2196D" w:rsidRPr="005B53D3" w:rsidRDefault="008820A1" w:rsidP="004A4872">
      <w:pPr>
        <w:pStyle w:val="Akapitzlist"/>
        <w:widowControl w:val="0"/>
        <w:numPr>
          <w:ilvl w:val="0"/>
          <w:numId w:val="39"/>
        </w:numPr>
        <w:spacing w:line="276" w:lineRule="auto"/>
        <w:jc w:val="both"/>
        <w:rPr>
          <w:color w:val="000000" w:themeColor="text1"/>
          <w:lang w:val="en-GB"/>
        </w:rPr>
      </w:pPr>
      <w:r w:rsidRPr="005B53D3">
        <w:rPr>
          <w:color w:val="000000" w:themeColor="text1"/>
          <w:lang w:val="en-GB"/>
        </w:rPr>
        <w:t xml:space="preserve">Should permission for leave </w:t>
      </w:r>
      <w:r w:rsidR="005F252F">
        <w:rPr>
          <w:color w:val="000000" w:themeColor="text1"/>
          <w:lang w:val="en-GB"/>
        </w:rPr>
        <w:t xml:space="preserve">have </w:t>
      </w:r>
      <w:r w:rsidRPr="005B53D3">
        <w:rPr>
          <w:color w:val="000000" w:themeColor="text1"/>
          <w:lang w:val="en-GB"/>
        </w:rPr>
        <w:t>been granted to the Student during the academic year, the paid fee shall be reimbursed at the Student’s request</w:t>
      </w:r>
      <w:r w:rsidR="001F788C" w:rsidRPr="005B53D3">
        <w:rPr>
          <w:color w:val="000000" w:themeColor="text1"/>
          <w:lang w:val="en-GB"/>
        </w:rPr>
        <w:t>,</w:t>
      </w:r>
      <w:r w:rsidR="004B297D">
        <w:rPr>
          <w:color w:val="000000" w:themeColor="text1"/>
          <w:lang w:val="en-GB"/>
        </w:rPr>
        <w:t xml:space="preserve"> </w:t>
      </w:r>
      <w:r w:rsidRPr="005B53D3">
        <w:rPr>
          <w:color w:val="000000" w:themeColor="text1"/>
          <w:lang w:val="en-GB"/>
        </w:rPr>
        <w:t>submitted to the Vice-Rector for Student Affairs through the Deputy Dean. The amount to be reimbursed is calculated in proportion to the number of weeks of classes conducted between the day</w:t>
      </w:r>
      <w:r w:rsidR="00974A06">
        <w:rPr>
          <w:color w:val="000000" w:themeColor="text1"/>
          <w:lang w:val="en-GB"/>
        </w:rPr>
        <w:t xml:space="preserve"> </w:t>
      </w:r>
      <w:r w:rsidR="00974A06" w:rsidRPr="00974A06">
        <w:rPr>
          <w:color w:val="000000" w:themeColor="text1"/>
          <w:lang w:val="en-GB"/>
        </w:rPr>
        <w:t xml:space="preserve">classes commenced </w:t>
      </w:r>
      <w:r w:rsidRPr="005B53D3">
        <w:rPr>
          <w:color w:val="000000" w:themeColor="text1"/>
          <w:lang w:val="en-GB"/>
        </w:rPr>
        <w:t xml:space="preserve">and the day on which the Student was granted permission to take leave. </w:t>
      </w:r>
    </w:p>
    <w:p w14:paraId="781DCC3A" w14:textId="0DE55B5F" w:rsidR="00A2196D" w:rsidRPr="005B53D3" w:rsidRDefault="008820A1" w:rsidP="004A4872">
      <w:pPr>
        <w:pStyle w:val="Akapitzlist"/>
        <w:numPr>
          <w:ilvl w:val="0"/>
          <w:numId w:val="39"/>
        </w:numPr>
        <w:spacing w:line="276" w:lineRule="auto"/>
        <w:jc w:val="both"/>
        <w:rPr>
          <w:color w:val="000000" w:themeColor="text1"/>
          <w:lang w:val="en-GB"/>
        </w:rPr>
      </w:pPr>
      <w:r w:rsidRPr="005B53D3">
        <w:rPr>
          <w:color w:val="000000" w:themeColor="text1"/>
          <w:lang w:val="en-GB"/>
        </w:rPr>
        <w:t xml:space="preserve">Should the Student </w:t>
      </w:r>
      <w:r w:rsidR="00DD15F8" w:rsidRPr="005B53D3">
        <w:rPr>
          <w:color w:val="000000" w:themeColor="text1"/>
          <w:lang w:val="en-GB"/>
        </w:rPr>
        <w:t>fail to</w:t>
      </w:r>
      <w:r w:rsidRPr="005B53D3">
        <w:rPr>
          <w:color w:val="000000" w:themeColor="text1"/>
          <w:lang w:val="en-GB"/>
        </w:rPr>
        <w:t xml:space="preserve"> submit the request referred to in section </w:t>
      </w:r>
      <w:r w:rsidR="004F4AD3" w:rsidRPr="005B53D3">
        <w:rPr>
          <w:color w:val="000000" w:themeColor="text1"/>
          <w:lang w:val="en-GB"/>
        </w:rPr>
        <w:t xml:space="preserve">3 before the end of the semester in which leave from classes was granted, the payment </w:t>
      </w:r>
      <w:r w:rsidR="00DD15F8" w:rsidRPr="005B53D3">
        <w:rPr>
          <w:color w:val="000000" w:themeColor="text1"/>
          <w:lang w:val="en-GB"/>
        </w:rPr>
        <w:t xml:space="preserve">previously </w:t>
      </w:r>
      <w:r w:rsidR="004F4AD3" w:rsidRPr="005B53D3">
        <w:rPr>
          <w:color w:val="000000" w:themeColor="text1"/>
          <w:lang w:val="en-GB"/>
        </w:rPr>
        <w:t xml:space="preserve">made by the Student shall be calculated towards the fees required from the Student in the subsequent semester or academic year in accordance with the agreement concluded with the University. </w:t>
      </w:r>
      <w:r w:rsidR="00DD15F8" w:rsidRPr="005B53D3">
        <w:rPr>
          <w:color w:val="000000" w:themeColor="text1"/>
          <w:lang w:val="en-GB"/>
        </w:rPr>
        <w:t xml:space="preserve"> </w:t>
      </w:r>
    </w:p>
    <w:p w14:paraId="2A30CC60" w14:textId="477810DA" w:rsidR="00A2196D" w:rsidRPr="005B53D3" w:rsidRDefault="00A2196D" w:rsidP="004A4872">
      <w:pPr>
        <w:spacing w:line="276" w:lineRule="auto"/>
        <w:jc w:val="both"/>
        <w:rPr>
          <w:color w:val="000000" w:themeColor="text1"/>
          <w:lang w:val="en-GB"/>
        </w:rPr>
      </w:pPr>
    </w:p>
    <w:p w14:paraId="13EAD2F9" w14:textId="11661B9B" w:rsidR="005855DA" w:rsidRPr="005B53D3" w:rsidRDefault="005855DA" w:rsidP="004A4872">
      <w:pPr>
        <w:spacing w:line="276" w:lineRule="auto"/>
        <w:ind w:left="3540" w:firstLine="708"/>
        <w:jc w:val="both"/>
        <w:rPr>
          <w:color w:val="000000" w:themeColor="text1"/>
          <w:lang w:val="en-GB"/>
        </w:rPr>
      </w:pPr>
      <w:bookmarkStart w:id="17" w:name="_Hlk69812950"/>
      <w:r w:rsidRPr="005B53D3">
        <w:rPr>
          <w:color w:val="000000" w:themeColor="text1"/>
          <w:lang w:val="en-GB"/>
        </w:rPr>
        <w:t>§ 10.</w:t>
      </w:r>
    </w:p>
    <w:p w14:paraId="642B631E" w14:textId="7DF4B36C" w:rsidR="005855DA" w:rsidRPr="005B53D3" w:rsidRDefault="004F4AD3" w:rsidP="004A4872">
      <w:pPr>
        <w:spacing w:line="276" w:lineRule="auto"/>
        <w:jc w:val="both"/>
        <w:rPr>
          <w:color w:val="000000" w:themeColor="text1"/>
          <w:lang w:val="en-GB"/>
        </w:rPr>
      </w:pPr>
      <w:r w:rsidRPr="005B53D3">
        <w:rPr>
          <w:color w:val="000000" w:themeColor="text1"/>
          <w:lang w:val="en-GB"/>
        </w:rPr>
        <w:t>The Student who</w:t>
      </w:r>
      <w:r w:rsidR="00050A62" w:rsidRPr="005B53D3">
        <w:rPr>
          <w:color w:val="000000" w:themeColor="text1"/>
          <w:lang w:val="en-GB"/>
        </w:rPr>
        <w:t xml:space="preserve"> </w:t>
      </w:r>
      <w:r w:rsidRPr="005B53D3">
        <w:rPr>
          <w:color w:val="000000" w:themeColor="text1"/>
          <w:lang w:val="en-GB"/>
        </w:rPr>
        <w:t>participates in a national or international exchange programme</w:t>
      </w:r>
      <w:r w:rsidR="00DD15F8" w:rsidRPr="005B53D3">
        <w:rPr>
          <w:color w:val="000000" w:themeColor="text1"/>
          <w:lang w:val="en-GB"/>
        </w:rPr>
        <w:t xml:space="preserve"> </w:t>
      </w:r>
      <w:r w:rsidR="00050A62" w:rsidRPr="005B53D3">
        <w:rPr>
          <w:color w:val="000000" w:themeColor="text1"/>
          <w:lang w:val="en-GB"/>
        </w:rPr>
        <w:t>in a given semester or academic year</w:t>
      </w:r>
      <w:r w:rsidRPr="005B53D3">
        <w:rPr>
          <w:color w:val="000000" w:themeColor="text1"/>
          <w:lang w:val="en-GB"/>
        </w:rPr>
        <w:t xml:space="preserve"> shall pay the fees specified in </w:t>
      </w:r>
      <w:r w:rsidR="005855DA" w:rsidRPr="005B53D3">
        <w:rPr>
          <w:color w:val="000000" w:themeColor="text1"/>
          <w:lang w:val="en-GB"/>
        </w:rPr>
        <w:t xml:space="preserve">§ 4 </w:t>
      </w:r>
      <w:r w:rsidRPr="005B53D3">
        <w:rPr>
          <w:color w:val="000000" w:themeColor="text1"/>
          <w:lang w:val="en-GB"/>
        </w:rPr>
        <w:t>section</w:t>
      </w:r>
      <w:r w:rsidR="005855DA" w:rsidRPr="005B53D3">
        <w:rPr>
          <w:color w:val="000000" w:themeColor="text1"/>
          <w:lang w:val="en-GB"/>
        </w:rPr>
        <w:t xml:space="preserve"> 1.</w:t>
      </w:r>
    </w:p>
    <w:bookmarkEnd w:id="17"/>
    <w:p w14:paraId="26B9810A" w14:textId="77777777" w:rsidR="00CD5266" w:rsidRPr="005B53D3" w:rsidRDefault="00CD5266" w:rsidP="004A4872">
      <w:pPr>
        <w:spacing w:line="276" w:lineRule="auto"/>
        <w:jc w:val="both"/>
        <w:rPr>
          <w:color w:val="000000" w:themeColor="text1"/>
          <w:lang w:val="en-GB"/>
        </w:rPr>
      </w:pPr>
    </w:p>
    <w:p w14:paraId="2D1D49BB" w14:textId="5E2AB047" w:rsidR="00A2196D" w:rsidRPr="005B53D3" w:rsidRDefault="00A2196D" w:rsidP="004A4872">
      <w:pPr>
        <w:spacing w:line="276" w:lineRule="auto"/>
        <w:ind w:left="3540" w:firstLine="708"/>
        <w:jc w:val="both"/>
        <w:rPr>
          <w:color w:val="000000" w:themeColor="text1"/>
          <w:lang w:val="en-GB"/>
        </w:rPr>
      </w:pPr>
      <w:r w:rsidRPr="005B53D3">
        <w:rPr>
          <w:color w:val="000000" w:themeColor="text1"/>
          <w:lang w:val="en-GB"/>
        </w:rPr>
        <w:t xml:space="preserve">§ </w:t>
      </w:r>
      <w:r w:rsidR="005855DA" w:rsidRPr="005B53D3">
        <w:rPr>
          <w:color w:val="000000" w:themeColor="text1"/>
          <w:lang w:val="en-GB"/>
        </w:rPr>
        <w:t>11</w:t>
      </w:r>
      <w:r w:rsidRPr="005B53D3">
        <w:rPr>
          <w:color w:val="000000" w:themeColor="text1"/>
          <w:lang w:val="en-GB"/>
        </w:rPr>
        <w:t>.</w:t>
      </w:r>
    </w:p>
    <w:p w14:paraId="57A25004" w14:textId="2D1AC43E" w:rsidR="00A2196D" w:rsidRPr="005B53D3" w:rsidRDefault="006014A3" w:rsidP="0056516A">
      <w:pPr>
        <w:spacing w:line="276" w:lineRule="auto"/>
        <w:ind w:left="2832" w:hanging="2832"/>
        <w:jc w:val="center"/>
        <w:rPr>
          <w:color w:val="000000" w:themeColor="text1"/>
          <w:lang w:val="en-GB"/>
        </w:rPr>
      </w:pPr>
      <w:r w:rsidRPr="005B53D3">
        <w:rPr>
          <w:color w:val="000000" w:themeColor="text1"/>
          <w:lang w:val="en-GB"/>
        </w:rPr>
        <w:t>Re</w:t>
      </w:r>
      <w:r w:rsidR="008820A1" w:rsidRPr="005B53D3">
        <w:rPr>
          <w:color w:val="000000" w:themeColor="text1"/>
          <w:lang w:val="en-GB"/>
        </w:rPr>
        <w:t>imbursement</w:t>
      </w:r>
      <w:r w:rsidRPr="005B53D3">
        <w:rPr>
          <w:color w:val="000000" w:themeColor="text1"/>
          <w:lang w:val="en-GB"/>
        </w:rPr>
        <w:t xml:space="preserve"> of fees paid</w:t>
      </w:r>
    </w:p>
    <w:p w14:paraId="6346C533" w14:textId="432152F0" w:rsidR="008B2F46" w:rsidRPr="005B53D3" w:rsidRDefault="00857A0E" w:rsidP="004A4872">
      <w:pPr>
        <w:pStyle w:val="Akapitzlist"/>
        <w:widowControl w:val="0"/>
        <w:numPr>
          <w:ilvl w:val="0"/>
          <w:numId w:val="42"/>
        </w:numPr>
        <w:suppressAutoHyphens/>
        <w:spacing w:line="276" w:lineRule="auto"/>
        <w:jc w:val="both"/>
        <w:rPr>
          <w:color w:val="000000" w:themeColor="text1"/>
          <w:lang w:val="en-GB"/>
        </w:rPr>
      </w:pPr>
      <w:r w:rsidRPr="005B53D3">
        <w:rPr>
          <w:color w:val="000000" w:themeColor="text1"/>
          <w:lang w:val="en-GB"/>
        </w:rPr>
        <w:t xml:space="preserve">In the </w:t>
      </w:r>
      <w:r w:rsidR="00E84821" w:rsidRPr="005B53D3">
        <w:rPr>
          <w:color w:val="000000" w:themeColor="text1"/>
          <w:lang w:val="en-GB"/>
        </w:rPr>
        <w:t xml:space="preserve">case </w:t>
      </w:r>
      <w:r w:rsidRPr="005B53D3">
        <w:rPr>
          <w:color w:val="000000" w:themeColor="text1"/>
          <w:lang w:val="en-GB"/>
        </w:rPr>
        <w:t xml:space="preserve">of the payment of the fee referred to in </w:t>
      </w:r>
      <w:r w:rsidR="00A2196D" w:rsidRPr="005B53D3">
        <w:rPr>
          <w:color w:val="000000" w:themeColor="text1"/>
          <w:lang w:val="en-GB"/>
        </w:rPr>
        <w:t xml:space="preserve">§ 4 </w:t>
      </w:r>
      <w:r w:rsidRPr="005B53D3">
        <w:rPr>
          <w:color w:val="000000" w:themeColor="text1"/>
          <w:lang w:val="en-GB"/>
        </w:rPr>
        <w:t>section</w:t>
      </w:r>
      <w:r w:rsidR="00A2196D" w:rsidRPr="005B53D3">
        <w:rPr>
          <w:color w:val="000000" w:themeColor="text1"/>
          <w:lang w:val="en-GB"/>
        </w:rPr>
        <w:t xml:space="preserve"> 1 p</w:t>
      </w:r>
      <w:r w:rsidRPr="005B53D3">
        <w:rPr>
          <w:color w:val="000000" w:themeColor="text1"/>
          <w:lang w:val="en-GB"/>
        </w:rPr>
        <w:t>oint</w:t>
      </w:r>
      <w:r w:rsidR="00A2196D" w:rsidRPr="005B53D3">
        <w:rPr>
          <w:color w:val="000000" w:themeColor="text1"/>
          <w:lang w:val="en-GB"/>
        </w:rPr>
        <w:t xml:space="preserve"> 1</w:t>
      </w:r>
      <w:r w:rsidRPr="005B53D3">
        <w:rPr>
          <w:color w:val="000000" w:themeColor="text1"/>
          <w:lang w:val="en-GB"/>
        </w:rPr>
        <w:t xml:space="preserve"> and withdrawal from studies within </w:t>
      </w:r>
      <w:r w:rsidR="004B297D">
        <w:rPr>
          <w:color w:val="000000" w:themeColor="text1"/>
          <w:lang w:val="en-GB"/>
        </w:rPr>
        <w:t>fourteen</w:t>
      </w:r>
      <w:r w:rsidR="00A2196D" w:rsidRPr="005B53D3">
        <w:rPr>
          <w:color w:val="000000" w:themeColor="text1"/>
          <w:lang w:val="en-GB"/>
        </w:rPr>
        <w:t xml:space="preserve"> d</w:t>
      </w:r>
      <w:r w:rsidRPr="005B53D3">
        <w:rPr>
          <w:color w:val="000000" w:themeColor="text1"/>
          <w:lang w:val="en-GB"/>
        </w:rPr>
        <w:t xml:space="preserve">ays from the commencement of the academic year, the fee paid </w:t>
      </w:r>
      <w:r w:rsidR="006705F5" w:rsidRPr="005B53D3">
        <w:rPr>
          <w:color w:val="000000" w:themeColor="text1"/>
          <w:lang w:val="en-GB"/>
        </w:rPr>
        <w:t>shall be fully reimbursed at the request of the Student, submitted to the Vice-Rector for Student Affairs through the Deputy Dean</w:t>
      </w:r>
      <w:r w:rsidR="00ED1C7E" w:rsidRPr="005B53D3">
        <w:rPr>
          <w:color w:val="000000" w:themeColor="text1"/>
          <w:lang w:val="en-GB"/>
        </w:rPr>
        <w:t>.</w:t>
      </w:r>
      <w:r w:rsidR="008B2F46" w:rsidRPr="005B53D3">
        <w:rPr>
          <w:color w:val="000000" w:themeColor="text1"/>
          <w:lang w:val="en-GB"/>
        </w:rPr>
        <w:t xml:space="preserve"> </w:t>
      </w:r>
    </w:p>
    <w:p w14:paraId="50C7F20E" w14:textId="468B8918" w:rsidR="008B2F46" w:rsidRPr="005B53D3" w:rsidRDefault="00E84821" w:rsidP="004A4872">
      <w:pPr>
        <w:pStyle w:val="Akapitzlist"/>
        <w:keepLines/>
        <w:widowControl w:val="0"/>
        <w:numPr>
          <w:ilvl w:val="0"/>
          <w:numId w:val="42"/>
        </w:numPr>
        <w:suppressAutoHyphens/>
        <w:spacing w:line="276" w:lineRule="auto"/>
        <w:ind w:left="357" w:hanging="357"/>
        <w:jc w:val="both"/>
        <w:rPr>
          <w:color w:val="000000" w:themeColor="text1"/>
          <w:lang w:val="en-GB"/>
        </w:rPr>
      </w:pPr>
      <w:r w:rsidRPr="005B53D3">
        <w:lastRenderedPageBreak/>
        <w:t xml:space="preserve">In the case of </w:t>
      </w:r>
      <w:r w:rsidRPr="005B53D3">
        <w:rPr>
          <w:color w:val="000000" w:themeColor="text1"/>
          <w:lang w:val="en-GB"/>
        </w:rPr>
        <w:t xml:space="preserve">withdrawal from studies after </w:t>
      </w:r>
      <w:r w:rsidR="003F578A" w:rsidRPr="005B53D3">
        <w:rPr>
          <w:color w:val="000000" w:themeColor="text1"/>
          <w:lang w:val="en-GB"/>
        </w:rPr>
        <w:t>fourteen</w:t>
      </w:r>
      <w:r w:rsidRPr="005B53D3">
        <w:rPr>
          <w:color w:val="000000" w:themeColor="text1"/>
          <w:lang w:val="en-GB"/>
        </w:rPr>
        <w:t xml:space="preserve"> days from the commencement of a semester or the academic year, the fees referred to in § 4 section 1</w:t>
      </w:r>
      <w:r w:rsidR="00C57943" w:rsidRPr="005B53D3">
        <w:rPr>
          <w:color w:val="000000" w:themeColor="text1"/>
          <w:lang w:val="en-GB"/>
        </w:rPr>
        <w:t>, once</w:t>
      </w:r>
      <w:r w:rsidRPr="005B53D3">
        <w:rPr>
          <w:color w:val="000000" w:themeColor="text1"/>
          <w:lang w:val="en-GB"/>
        </w:rPr>
        <w:t xml:space="preserve"> </w:t>
      </w:r>
      <w:r w:rsidR="00050A62" w:rsidRPr="005B53D3">
        <w:rPr>
          <w:color w:val="000000" w:themeColor="text1"/>
          <w:lang w:val="en-GB"/>
        </w:rPr>
        <w:t>paid</w:t>
      </w:r>
      <w:r w:rsidR="00C57943" w:rsidRPr="005B53D3">
        <w:rPr>
          <w:color w:val="000000" w:themeColor="text1"/>
          <w:lang w:val="en-GB"/>
        </w:rPr>
        <w:t xml:space="preserve">, </w:t>
      </w:r>
      <w:r w:rsidRPr="005B53D3">
        <w:rPr>
          <w:color w:val="000000" w:themeColor="text1"/>
          <w:lang w:val="en-GB"/>
        </w:rPr>
        <w:t>shall be subject to reimbursement</w:t>
      </w:r>
      <w:r w:rsidRPr="005B53D3">
        <w:t xml:space="preserve"> </w:t>
      </w:r>
      <w:r w:rsidRPr="005B53D3">
        <w:rPr>
          <w:color w:val="000000" w:themeColor="text1"/>
          <w:lang w:val="en-GB"/>
        </w:rPr>
        <w:t xml:space="preserve">at the request of the Student, submitted to the Vice-Rector for Student Affairs through the Deputy Dean, </w:t>
      </w:r>
      <w:r w:rsidR="00B02F2A" w:rsidRPr="005B53D3">
        <w:rPr>
          <w:color w:val="000000" w:themeColor="text1"/>
          <w:lang w:val="en-GB"/>
        </w:rPr>
        <w:t xml:space="preserve">to the amount </w:t>
      </w:r>
      <w:r w:rsidR="00283001" w:rsidRPr="005B53D3">
        <w:rPr>
          <w:color w:val="000000" w:themeColor="text1"/>
          <w:lang w:val="en-GB"/>
        </w:rPr>
        <w:t xml:space="preserve">calculated in proportion to the number of weeks </w:t>
      </w:r>
      <w:r w:rsidR="00B02F2A" w:rsidRPr="005B53D3">
        <w:rPr>
          <w:color w:val="000000" w:themeColor="text1"/>
          <w:lang w:val="en-GB"/>
        </w:rPr>
        <w:t xml:space="preserve">remaining before the end of the semester </w:t>
      </w:r>
      <w:r w:rsidR="00094492" w:rsidRPr="005B53D3">
        <w:rPr>
          <w:color w:val="000000" w:themeColor="text1"/>
          <w:lang w:val="en-GB" w:eastAsia="pl-PL"/>
        </w:rPr>
        <w:t>(</w:t>
      </w:r>
      <w:r w:rsidR="00B02F2A" w:rsidRPr="005B53D3">
        <w:rPr>
          <w:color w:val="000000" w:themeColor="text1"/>
          <w:lang w:val="en-GB" w:eastAsia="pl-PL"/>
        </w:rPr>
        <w:t xml:space="preserve">in the case of an instalment or a semester fee) or the academic year (in the case of a one-off annual fee) after the day of the Student submitting the withdrawal. </w:t>
      </w:r>
      <w:r w:rsidR="003F578A" w:rsidRPr="005B53D3">
        <w:rPr>
          <w:color w:val="000000" w:themeColor="text1"/>
          <w:lang w:val="en-GB" w:eastAsia="pl-PL"/>
        </w:rPr>
        <w:t xml:space="preserve"> </w:t>
      </w:r>
    </w:p>
    <w:p w14:paraId="5B9A4743" w14:textId="54F9C90F" w:rsidR="005855DA" w:rsidRPr="005B53D3" w:rsidRDefault="00A23400" w:rsidP="004A4872">
      <w:pPr>
        <w:pStyle w:val="Akapitzlist"/>
        <w:keepLines/>
        <w:widowControl w:val="0"/>
        <w:numPr>
          <w:ilvl w:val="0"/>
          <w:numId w:val="42"/>
        </w:numPr>
        <w:suppressAutoHyphens/>
        <w:spacing w:line="276" w:lineRule="auto"/>
        <w:jc w:val="both"/>
        <w:rPr>
          <w:color w:val="000000" w:themeColor="text1"/>
          <w:lang w:val="en-GB"/>
        </w:rPr>
      </w:pPr>
      <w:bookmarkStart w:id="18" w:name="_Hlk69813891"/>
      <w:r w:rsidRPr="005B53D3">
        <w:rPr>
          <w:color w:val="000000" w:themeColor="text1"/>
          <w:lang w:val="en-GB" w:eastAsia="pl-PL"/>
        </w:rPr>
        <w:t xml:space="preserve">In the case of withdrawal from studies after </w:t>
      </w:r>
      <w:r w:rsidR="003F578A" w:rsidRPr="005B53D3">
        <w:rPr>
          <w:color w:val="000000" w:themeColor="text1"/>
          <w:lang w:val="en-GB"/>
        </w:rPr>
        <w:t xml:space="preserve">fourteen </w:t>
      </w:r>
      <w:r w:rsidRPr="005B53D3">
        <w:rPr>
          <w:color w:val="000000" w:themeColor="text1"/>
          <w:lang w:val="en-GB" w:eastAsia="pl-PL"/>
        </w:rPr>
        <w:t xml:space="preserve">days from the commencement of a semester and failure to pay the fees referred to in </w:t>
      </w:r>
      <w:r w:rsidR="00280560" w:rsidRPr="005B53D3">
        <w:rPr>
          <w:color w:val="000000" w:themeColor="text1"/>
          <w:lang w:val="en-GB" w:eastAsia="pl-PL"/>
        </w:rPr>
        <w:t xml:space="preserve">§ 4 </w:t>
      </w:r>
      <w:r w:rsidRPr="005B53D3">
        <w:rPr>
          <w:color w:val="000000" w:themeColor="text1"/>
          <w:lang w:val="en-GB" w:eastAsia="pl-PL"/>
        </w:rPr>
        <w:t>section</w:t>
      </w:r>
      <w:r w:rsidR="00280560" w:rsidRPr="005B53D3">
        <w:rPr>
          <w:color w:val="000000" w:themeColor="text1"/>
          <w:lang w:val="en-GB" w:eastAsia="pl-PL"/>
        </w:rPr>
        <w:t xml:space="preserve"> 1</w:t>
      </w:r>
      <w:r w:rsidR="005855DA" w:rsidRPr="005B53D3">
        <w:rPr>
          <w:color w:val="000000" w:themeColor="text1"/>
          <w:lang w:val="en-GB" w:eastAsia="pl-PL"/>
        </w:rPr>
        <w:t xml:space="preserve">, </w:t>
      </w:r>
      <w:r w:rsidRPr="005B53D3">
        <w:rPr>
          <w:color w:val="000000" w:themeColor="text1"/>
          <w:lang w:val="en-GB" w:eastAsia="pl-PL"/>
        </w:rPr>
        <w:t xml:space="preserve">the </w:t>
      </w:r>
      <w:r w:rsidR="005855DA" w:rsidRPr="005B53D3">
        <w:rPr>
          <w:color w:val="000000" w:themeColor="text1"/>
          <w:lang w:val="en-GB" w:eastAsia="pl-PL"/>
        </w:rPr>
        <w:t>Uni</w:t>
      </w:r>
      <w:r w:rsidRPr="005B53D3">
        <w:rPr>
          <w:color w:val="000000" w:themeColor="text1"/>
          <w:lang w:val="en-GB" w:eastAsia="pl-PL"/>
        </w:rPr>
        <w:t>versity shall have the right to demand that the</w:t>
      </w:r>
      <w:r w:rsidR="003F578A" w:rsidRPr="005B53D3">
        <w:rPr>
          <w:color w:val="000000" w:themeColor="text1"/>
          <w:lang w:val="en-GB" w:eastAsia="pl-PL"/>
        </w:rPr>
        <w:t xml:space="preserve"> overdue fees be paid by the</w:t>
      </w:r>
      <w:r w:rsidRPr="005B53D3">
        <w:rPr>
          <w:color w:val="000000" w:themeColor="text1"/>
          <w:lang w:val="en-GB" w:eastAsia="pl-PL"/>
        </w:rPr>
        <w:t xml:space="preserve"> Student, </w:t>
      </w:r>
      <w:r w:rsidRPr="005B53D3">
        <w:rPr>
          <w:color w:val="000000" w:themeColor="text1"/>
          <w:lang w:val="en-GB"/>
        </w:rPr>
        <w:t xml:space="preserve">to the amount calculated in proportion to the number of weeks remaining before the end of the semester </w:t>
      </w:r>
      <w:r w:rsidRPr="005B53D3">
        <w:rPr>
          <w:color w:val="000000" w:themeColor="text1"/>
          <w:lang w:val="en-GB" w:eastAsia="pl-PL"/>
        </w:rPr>
        <w:t>(in the case of an instalment or a semester fee) or the academic year (in the case of a one-off annual fee) after the day of the Student submitting the withdrawal. Should payments not be settled, the University shall have the right to</w:t>
      </w:r>
      <w:bookmarkEnd w:id="18"/>
      <w:r w:rsidRPr="005B53D3">
        <w:rPr>
          <w:color w:val="000000" w:themeColor="text1"/>
          <w:lang w:val="en-GB"/>
        </w:rPr>
        <w:t xml:space="preserve"> institute legal proceedings. </w:t>
      </w:r>
    </w:p>
    <w:p w14:paraId="2EA2433A" w14:textId="58DB533D" w:rsidR="00A2196D" w:rsidRPr="005B53D3" w:rsidRDefault="002E02FE" w:rsidP="004A4872">
      <w:pPr>
        <w:pStyle w:val="Akapitzlist"/>
        <w:widowControl w:val="0"/>
        <w:numPr>
          <w:ilvl w:val="0"/>
          <w:numId w:val="42"/>
        </w:numPr>
        <w:suppressAutoHyphens/>
        <w:spacing w:line="276" w:lineRule="auto"/>
        <w:jc w:val="both"/>
        <w:rPr>
          <w:color w:val="000000" w:themeColor="text1"/>
          <w:lang w:val="en-GB"/>
        </w:rPr>
      </w:pPr>
      <w:r w:rsidRPr="005B53D3">
        <w:rPr>
          <w:color w:val="000000" w:themeColor="text1"/>
          <w:lang w:val="en-GB"/>
        </w:rPr>
        <w:t xml:space="preserve">The </w:t>
      </w:r>
      <w:r w:rsidR="00D951D7">
        <w:rPr>
          <w:color w:val="000000" w:themeColor="text1"/>
          <w:lang w:val="en-GB"/>
        </w:rPr>
        <w:t xml:space="preserve">fee </w:t>
      </w:r>
      <w:r w:rsidRPr="005B53D3">
        <w:rPr>
          <w:color w:val="000000" w:themeColor="text1"/>
          <w:lang w:val="en-GB"/>
        </w:rPr>
        <w:t>referred to in § 4 section 1 point 1</w:t>
      </w:r>
      <w:r w:rsidR="00C57943" w:rsidRPr="005B53D3">
        <w:rPr>
          <w:color w:val="000000" w:themeColor="text1"/>
          <w:lang w:val="en-GB"/>
        </w:rPr>
        <w:t xml:space="preserve">, once paid, </w:t>
      </w:r>
      <w:r w:rsidRPr="005B53D3">
        <w:rPr>
          <w:color w:val="000000" w:themeColor="text1"/>
          <w:lang w:val="en-GB"/>
        </w:rPr>
        <w:t xml:space="preserve">may be fully returned to a foreign national at his/her request, submitted to the Vice-Rector for Student Affairs, also in the case of: </w:t>
      </w:r>
    </w:p>
    <w:p w14:paraId="21F9D4CD" w14:textId="77727CB7" w:rsidR="00A2196D" w:rsidRPr="005B53D3" w:rsidRDefault="00050A62" w:rsidP="004A4872">
      <w:pPr>
        <w:pStyle w:val="Akapitzlist"/>
        <w:widowControl w:val="0"/>
        <w:numPr>
          <w:ilvl w:val="0"/>
          <w:numId w:val="36"/>
        </w:numPr>
        <w:suppressAutoHyphens/>
        <w:spacing w:line="276" w:lineRule="auto"/>
        <w:jc w:val="both"/>
        <w:rPr>
          <w:color w:val="000000" w:themeColor="text1"/>
          <w:lang w:val="en-GB"/>
        </w:rPr>
      </w:pPr>
      <w:r w:rsidRPr="005B53D3">
        <w:rPr>
          <w:color w:val="000000" w:themeColor="text1"/>
          <w:lang w:val="en-GB"/>
        </w:rPr>
        <w:t>f</w:t>
      </w:r>
      <w:r w:rsidR="003F578A" w:rsidRPr="005B53D3">
        <w:rPr>
          <w:color w:val="000000" w:themeColor="text1"/>
          <w:lang w:val="en-GB"/>
        </w:rPr>
        <w:t>ailure to obtain</w:t>
      </w:r>
      <w:r w:rsidR="002E02FE" w:rsidRPr="005B53D3">
        <w:rPr>
          <w:color w:val="000000" w:themeColor="text1"/>
          <w:lang w:val="en-GB"/>
        </w:rPr>
        <w:t xml:space="preserve"> a visa; </w:t>
      </w:r>
    </w:p>
    <w:p w14:paraId="08656FF4" w14:textId="498A57B3" w:rsidR="00A2196D" w:rsidRPr="005B53D3" w:rsidRDefault="00050A62" w:rsidP="004A4872">
      <w:pPr>
        <w:pStyle w:val="Akapitzlist"/>
        <w:widowControl w:val="0"/>
        <w:numPr>
          <w:ilvl w:val="0"/>
          <w:numId w:val="36"/>
        </w:numPr>
        <w:suppressAutoHyphens/>
        <w:spacing w:line="276" w:lineRule="auto"/>
        <w:jc w:val="both"/>
        <w:rPr>
          <w:color w:val="000000" w:themeColor="text1"/>
          <w:lang w:val="en-GB"/>
        </w:rPr>
      </w:pPr>
      <w:r w:rsidRPr="005B53D3">
        <w:rPr>
          <w:color w:val="000000" w:themeColor="text1"/>
          <w:lang w:val="en-GB"/>
        </w:rPr>
        <w:t>w</w:t>
      </w:r>
      <w:r w:rsidR="002E02FE" w:rsidRPr="005B53D3">
        <w:rPr>
          <w:color w:val="000000" w:themeColor="text1"/>
          <w:lang w:val="en-GB"/>
        </w:rPr>
        <w:t>ithdraw</w:t>
      </w:r>
      <w:r w:rsidR="003F578A" w:rsidRPr="005B53D3">
        <w:rPr>
          <w:color w:val="000000" w:themeColor="text1"/>
          <w:lang w:val="en-GB"/>
        </w:rPr>
        <w:t xml:space="preserve">al </w:t>
      </w:r>
      <w:r w:rsidR="002E02FE" w:rsidRPr="005B53D3">
        <w:rPr>
          <w:color w:val="000000" w:themeColor="text1"/>
          <w:lang w:val="en-GB"/>
        </w:rPr>
        <w:t xml:space="preserve">from studies before the commencement of classes; </w:t>
      </w:r>
    </w:p>
    <w:p w14:paraId="36848EF3" w14:textId="24CADACC" w:rsidR="00280560" w:rsidRPr="005B53D3" w:rsidRDefault="00050A62" w:rsidP="004A4872">
      <w:pPr>
        <w:pStyle w:val="Akapitzlist"/>
        <w:widowControl w:val="0"/>
        <w:numPr>
          <w:ilvl w:val="0"/>
          <w:numId w:val="36"/>
        </w:numPr>
        <w:suppressAutoHyphens/>
        <w:spacing w:line="276" w:lineRule="auto"/>
        <w:jc w:val="both"/>
        <w:rPr>
          <w:color w:val="000000" w:themeColor="text1"/>
          <w:lang w:val="en-GB"/>
        </w:rPr>
      </w:pPr>
      <w:r w:rsidRPr="005B53D3">
        <w:rPr>
          <w:color w:val="000000" w:themeColor="text1"/>
          <w:lang w:val="en-GB"/>
        </w:rPr>
        <w:t xml:space="preserve">the University not </w:t>
      </w:r>
      <w:r w:rsidR="002E02FE" w:rsidRPr="005B53D3">
        <w:rPr>
          <w:color w:val="000000" w:themeColor="text1"/>
          <w:lang w:val="en-GB"/>
        </w:rPr>
        <w:t>launch</w:t>
      </w:r>
      <w:r w:rsidRPr="005B53D3">
        <w:rPr>
          <w:color w:val="000000" w:themeColor="text1"/>
          <w:lang w:val="en-GB"/>
        </w:rPr>
        <w:t>ing studies</w:t>
      </w:r>
      <w:r w:rsidR="002E02FE" w:rsidRPr="005B53D3">
        <w:rPr>
          <w:color w:val="000000" w:themeColor="text1"/>
          <w:lang w:val="en-GB"/>
        </w:rPr>
        <w:t xml:space="preserve"> in a given field. </w:t>
      </w:r>
    </w:p>
    <w:p w14:paraId="7C7BA32A" w14:textId="386D4216" w:rsidR="00280560" w:rsidRPr="005B53D3" w:rsidRDefault="00790A21" w:rsidP="004A4872">
      <w:pPr>
        <w:pStyle w:val="Akapitzlist"/>
        <w:widowControl w:val="0"/>
        <w:numPr>
          <w:ilvl w:val="0"/>
          <w:numId w:val="42"/>
        </w:numPr>
        <w:suppressAutoHyphens/>
        <w:spacing w:line="276" w:lineRule="auto"/>
        <w:jc w:val="both"/>
        <w:rPr>
          <w:color w:val="000000" w:themeColor="text1"/>
          <w:lang w:val="en-GB"/>
        </w:rPr>
      </w:pPr>
      <w:r w:rsidRPr="005B53D3">
        <w:rPr>
          <w:color w:val="000000" w:themeColor="text1"/>
          <w:lang w:val="en-GB"/>
        </w:rPr>
        <w:t xml:space="preserve">In the case of:  </w:t>
      </w:r>
    </w:p>
    <w:p w14:paraId="07F1B081" w14:textId="249EC9D3" w:rsidR="00280560" w:rsidRPr="005B53D3" w:rsidRDefault="00790A21" w:rsidP="004A4872">
      <w:pPr>
        <w:widowControl w:val="0"/>
        <w:numPr>
          <w:ilvl w:val="1"/>
          <w:numId w:val="51"/>
        </w:numPr>
        <w:suppressAutoHyphens/>
        <w:spacing w:line="276" w:lineRule="auto"/>
        <w:ind w:left="709"/>
        <w:jc w:val="both"/>
        <w:rPr>
          <w:color w:val="000000" w:themeColor="text1"/>
          <w:lang w:val="en-GB"/>
        </w:rPr>
      </w:pPr>
      <w:r w:rsidRPr="005B53D3">
        <w:rPr>
          <w:color w:val="000000" w:themeColor="text1"/>
          <w:lang w:val="en-GB"/>
        </w:rPr>
        <w:t xml:space="preserve">the University </w:t>
      </w:r>
      <w:r w:rsidR="003F578A" w:rsidRPr="005B53D3">
        <w:rPr>
          <w:color w:val="000000" w:themeColor="text1"/>
          <w:lang w:val="en-GB"/>
        </w:rPr>
        <w:t xml:space="preserve">losing the right to </w:t>
      </w:r>
      <w:r w:rsidR="0007033E" w:rsidRPr="005B53D3">
        <w:rPr>
          <w:color w:val="000000" w:themeColor="text1"/>
          <w:lang w:val="en-GB"/>
        </w:rPr>
        <w:t xml:space="preserve">offer a particular level or profile of </w:t>
      </w:r>
      <w:r w:rsidR="00050A62" w:rsidRPr="005B53D3">
        <w:rPr>
          <w:color w:val="000000" w:themeColor="text1"/>
          <w:lang w:val="en-GB"/>
        </w:rPr>
        <w:t xml:space="preserve">a field of study; </w:t>
      </w:r>
    </w:p>
    <w:p w14:paraId="5E0D0453" w14:textId="529375D0" w:rsidR="00280560" w:rsidRPr="005B53D3" w:rsidRDefault="00790A21" w:rsidP="004A4872">
      <w:pPr>
        <w:widowControl w:val="0"/>
        <w:numPr>
          <w:ilvl w:val="1"/>
          <w:numId w:val="51"/>
        </w:numPr>
        <w:suppressAutoHyphens/>
        <w:spacing w:line="276" w:lineRule="auto"/>
        <w:ind w:left="709"/>
        <w:jc w:val="both"/>
        <w:rPr>
          <w:color w:val="000000" w:themeColor="text1"/>
          <w:lang w:val="en-GB"/>
        </w:rPr>
      </w:pPr>
      <w:r w:rsidRPr="005B53D3">
        <w:rPr>
          <w:color w:val="000000" w:themeColor="text1"/>
          <w:lang w:val="en-GB"/>
        </w:rPr>
        <w:t>the University’s</w:t>
      </w:r>
      <w:r w:rsidR="00DE3CBF" w:rsidRPr="005B53D3">
        <w:rPr>
          <w:color w:val="000000" w:themeColor="text1"/>
          <w:lang w:val="en-GB"/>
        </w:rPr>
        <w:t xml:space="preserve"> </w:t>
      </w:r>
      <w:r w:rsidRPr="005B53D3">
        <w:rPr>
          <w:color w:val="000000" w:themeColor="text1"/>
          <w:lang w:val="en-GB"/>
        </w:rPr>
        <w:t>non-compliance with the obligations under the Agreement</w:t>
      </w:r>
      <w:r w:rsidR="00DB6641" w:rsidRPr="005B53D3">
        <w:rPr>
          <w:color w:val="000000" w:themeColor="text1"/>
          <w:lang w:val="en-GB"/>
        </w:rPr>
        <w:t>;</w:t>
      </w:r>
    </w:p>
    <w:p w14:paraId="346BDE96" w14:textId="521FE446" w:rsidR="00280560" w:rsidRPr="005B53D3" w:rsidRDefault="00280560" w:rsidP="004A4872">
      <w:pPr>
        <w:widowControl w:val="0"/>
        <w:spacing w:line="276" w:lineRule="auto"/>
        <w:ind w:left="360"/>
        <w:jc w:val="both"/>
        <w:rPr>
          <w:color w:val="000000" w:themeColor="text1"/>
          <w:lang w:val="en-GB"/>
        </w:rPr>
      </w:pPr>
      <w:r w:rsidRPr="005B53D3">
        <w:rPr>
          <w:color w:val="000000" w:themeColor="text1"/>
          <w:lang w:val="en-GB"/>
        </w:rPr>
        <w:t xml:space="preserve">‒ </w:t>
      </w:r>
      <w:r w:rsidR="000F538F" w:rsidRPr="005B53D3">
        <w:rPr>
          <w:color w:val="000000" w:themeColor="text1"/>
          <w:lang w:val="en-GB"/>
        </w:rPr>
        <w:t xml:space="preserve">the fee referred to in </w:t>
      </w:r>
      <w:r w:rsidRPr="005B53D3">
        <w:rPr>
          <w:color w:val="000000" w:themeColor="text1"/>
          <w:lang w:val="en-GB"/>
        </w:rPr>
        <w:t xml:space="preserve">§ 4 </w:t>
      </w:r>
      <w:r w:rsidR="000F538F" w:rsidRPr="005B53D3">
        <w:rPr>
          <w:color w:val="000000" w:themeColor="text1"/>
          <w:lang w:val="en-GB"/>
        </w:rPr>
        <w:t>section</w:t>
      </w:r>
      <w:r w:rsidRPr="005B53D3">
        <w:rPr>
          <w:color w:val="000000" w:themeColor="text1"/>
          <w:lang w:val="en-GB"/>
        </w:rPr>
        <w:t xml:space="preserve"> 1 p</w:t>
      </w:r>
      <w:r w:rsidR="000F538F" w:rsidRPr="005B53D3">
        <w:rPr>
          <w:color w:val="000000" w:themeColor="text1"/>
          <w:lang w:val="en-GB"/>
        </w:rPr>
        <w:t xml:space="preserve">oint </w:t>
      </w:r>
      <w:r w:rsidRPr="005B53D3">
        <w:rPr>
          <w:color w:val="000000" w:themeColor="text1"/>
          <w:lang w:val="en-GB"/>
        </w:rPr>
        <w:t xml:space="preserve">1, </w:t>
      </w:r>
      <w:r w:rsidR="000F538F" w:rsidRPr="005B53D3">
        <w:rPr>
          <w:color w:val="000000" w:themeColor="text1"/>
          <w:lang w:val="en-GB"/>
        </w:rPr>
        <w:t>paid by the Student in the academic year in which the circumstances specified in points 1 or 2 occurred, is subject to reimbursement at the request of the Student, submitted to the Vice-Rector for Student Affairs through the Deputy Dean</w:t>
      </w:r>
      <w:bookmarkStart w:id="19" w:name="_Hlk69813989"/>
      <w:r w:rsidRPr="005B53D3">
        <w:rPr>
          <w:color w:val="000000" w:themeColor="text1"/>
          <w:lang w:val="en-GB"/>
        </w:rPr>
        <w:t xml:space="preserve">. </w:t>
      </w:r>
      <w:bookmarkEnd w:id="19"/>
    </w:p>
    <w:p w14:paraId="2946F2B1" w14:textId="066CF174" w:rsidR="00280560" w:rsidRPr="005B53D3" w:rsidRDefault="000A497E" w:rsidP="004A4872">
      <w:pPr>
        <w:pStyle w:val="Akapitzlist"/>
        <w:widowControl w:val="0"/>
        <w:numPr>
          <w:ilvl w:val="0"/>
          <w:numId w:val="42"/>
        </w:numPr>
        <w:suppressAutoHyphens/>
        <w:spacing w:line="276" w:lineRule="auto"/>
        <w:jc w:val="both"/>
        <w:rPr>
          <w:color w:val="000000" w:themeColor="text1"/>
          <w:lang w:val="en-GB"/>
        </w:rPr>
      </w:pPr>
      <w:r w:rsidRPr="005B53D3">
        <w:rPr>
          <w:color w:val="000000" w:themeColor="text1"/>
          <w:lang w:val="en-GB"/>
        </w:rPr>
        <w:t xml:space="preserve">Should the Student be removed from the student </w:t>
      </w:r>
      <w:r w:rsidR="000C6754" w:rsidRPr="005B53D3">
        <w:rPr>
          <w:color w:val="000000" w:themeColor="text1"/>
          <w:lang w:val="en-GB"/>
        </w:rPr>
        <w:t xml:space="preserve">register for reasons other than withdrawal, the fee referred to in </w:t>
      </w:r>
      <w:r w:rsidR="00280560" w:rsidRPr="005B53D3">
        <w:rPr>
          <w:color w:val="000000" w:themeColor="text1"/>
          <w:lang w:val="en-GB"/>
        </w:rPr>
        <w:t xml:space="preserve">§ 4 </w:t>
      </w:r>
      <w:r w:rsidR="000C6754" w:rsidRPr="005B53D3">
        <w:rPr>
          <w:color w:val="000000" w:themeColor="text1"/>
          <w:lang w:val="en-GB"/>
        </w:rPr>
        <w:t>section</w:t>
      </w:r>
      <w:r w:rsidR="00280560" w:rsidRPr="005B53D3">
        <w:rPr>
          <w:color w:val="000000" w:themeColor="text1"/>
          <w:lang w:val="en-GB"/>
        </w:rPr>
        <w:t xml:space="preserve"> 1, </w:t>
      </w:r>
      <w:r w:rsidR="000C6754" w:rsidRPr="005B53D3">
        <w:rPr>
          <w:color w:val="000000" w:themeColor="text1"/>
          <w:lang w:val="en-GB"/>
        </w:rPr>
        <w:t xml:space="preserve">paid by the Student, </w:t>
      </w:r>
      <w:r w:rsidR="00AD227D">
        <w:rPr>
          <w:color w:val="000000" w:themeColor="text1"/>
          <w:lang w:val="en-GB"/>
        </w:rPr>
        <w:t xml:space="preserve">is </w:t>
      </w:r>
      <w:r w:rsidR="000C6754" w:rsidRPr="005B53D3">
        <w:rPr>
          <w:color w:val="000000" w:themeColor="text1"/>
          <w:lang w:val="en-GB"/>
        </w:rPr>
        <w:t xml:space="preserve">subject to reimbursement at the request of the Student, submitted to the Vice-Rector for Student Affairs through the Deputy Dean, to the amount calculated in proportion to the number of weeks remaining before the end of the semester (in the case of an instalment or a semester fee) or the academic year (in the case of a one-off annual fee) after the day of the Student being removed from the student register. </w:t>
      </w:r>
    </w:p>
    <w:p w14:paraId="22CFC8C3" w14:textId="687C0B90" w:rsidR="00205405" w:rsidRPr="005B53D3" w:rsidRDefault="000C6754" w:rsidP="004A4872">
      <w:pPr>
        <w:pStyle w:val="Akapitzlist"/>
        <w:keepLines/>
        <w:widowControl w:val="0"/>
        <w:numPr>
          <w:ilvl w:val="0"/>
          <w:numId w:val="42"/>
        </w:numPr>
        <w:suppressAutoHyphens/>
        <w:spacing w:line="276" w:lineRule="auto"/>
        <w:jc w:val="both"/>
        <w:rPr>
          <w:color w:val="000000" w:themeColor="text1"/>
          <w:lang w:val="en-GB"/>
        </w:rPr>
      </w:pPr>
      <w:bookmarkStart w:id="20" w:name="_Hlk69814350"/>
      <w:r w:rsidRPr="005B53D3">
        <w:rPr>
          <w:color w:val="000000" w:themeColor="text1"/>
          <w:lang w:val="en-GB" w:eastAsia="pl-PL"/>
        </w:rPr>
        <w:t xml:space="preserve">Should the Student be removed from the student register for reasons other than withdrawal and fail to pay the fees referred to in </w:t>
      </w:r>
      <w:r w:rsidR="00280560" w:rsidRPr="005B53D3">
        <w:rPr>
          <w:color w:val="000000" w:themeColor="text1"/>
          <w:lang w:val="en-GB" w:eastAsia="pl-PL"/>
        </w:rPr>
        <w:t xml:space="preserve">§ 4 </w:t>
      </w:r>
      <w:r w:rsidRPr="005B53D3">
        <w:rPr>
          <w:color w:val="000000" w:themeColor="text1"/>
          <w:lang w:val="en-GB" w:eastAsia="pl-PL"/>
        </w:rPr>
        <w:t>section</w:t>
      </w:r>
      <w:r w:rsidR="00280560" w:rsidRPr="005B53D3">
        <w:rPr>
          <w:color w:val="000000" w:themeColor="text1"/>
          <w:lang w:val="en-GB" w:eastAsia="pl-PL"/>
        </w:rPr>
        <w:t xml:space="preserve"> 1, </w:t>
      </w:r>
      <w:r w:rsidRPr="005B53D3">
        <w:rPr>
          <w:color w:val="000000" w:themeColor="text1"/>
          <w:lang w:val="en-GB" w:eastAsia="pl-PL"/>
        </w:rPr>
        <w:t xml:space="preserve">the University shall have the right to demand that </w:t>
      </w:r>
      <w:r w:rsidR="00DB6FBE" w:rsidRPr="005B53D3">
        <w:rPr>
          <w:color w:val="000000" w:themeColor="text1"/>
          <w:lang w:val="en-GB" w:eastAsia="pl-PL"/>
        </w:rPr>
        <w:t xml:space="preserve">the overdue payments </w:t>
      </w:r>
      <w:r w:rsidR="003F578A" w:rsidRPr="005B53D3">
        <w:rPr>
          <w:color w:val="000000" w:themeColor="text1"/>
          <w:lang w:val="en-GB" w:eastAsia="pl-PL"/>
        </w:rPr>
        <w:t xml:space="preserve">be settled </w:t>
      </w:r>
      <w:r w:rsidR="00050A62" w:rsidRPr="005B53D3">
        <w:rPr>
          <w:color w:val="000000" w:themeColor="text1"/>
          <w:lang w:val="en-GB" w:eastAsia="pl-PL"/>
        </w:rPr>
        <w:t xml:space="preserve">by the </w:t>
      </w:r>
      <w:r w:rsidR="00726B41" w:rsidRPr="005B53D3">
        <w:rPr>
          <w:color w:val="000000" w:themeColor="text1"/>
          <w:lang w:val="en-GB" w:eastAsia="pl-PL"/>
        </w:rPr>
        <w:t xml:space="preserve">Student </w:t>
      </w:r>
      <w:r w:rsidR="00DB6FBE" w:rsidRPr="005B53D3">
        <w:rPr>
          <w:color w:val="000000" w:themeColor="text1"/>
          <w:lang w:val="en-GB" w:eastAsia="pl-PL"/>
        </w:rPr>
        <w:t xml:space="preserve">to the amount </w:t>
      </w:r>
      <w:r w:rsidR="00DB6FBE" w:rsidRPr="005B53D3">
        <w:rPr>
          <w:color w:val="000000" w:themeColor="text1"/>
          <w:lang w:val="en-GB"/>
        </w:rPr>
        <w:t xml:space="preserve">calculated in proportion to the number of weeks remaining before the end of the semester (in the case of an instalment or a semester fee) or the academic year (in the case of a one-off annual fee) after the day of the Student being removed from the student register. </w:t>
      </w:r>
      <w:r w:rsidR="00205405" w:rsidRPr="005B53D3">
        <w:rPr>
          <w:color w:val="000000" w:themeColor="text1"/>
          <w:lang w:val="en-GB" w:eastAsia="pl-PL"/>
        </w:rPr>
        <w:t>Should the payments not be settled, the University shall have the right to</w:t>
      </w:r>
      <w:r w:rsidR="00205405" w:rsidRPr="005B53D3">
        <w:rPr>
          <w:color w:val="000000" w:themeColor="text1"/>
          <w:lang w:val="en-GB"/>
        </w:rPr>
        <w:t xml:space="preserve"> institute legal proceedings. </w:t>
      </w:r>
    </w:p>
    <w:bookmarkEnd w:id="20"/>
    <w:p w14:paraId="57996A1F" w14:textId="2652E801" w:rsidR="00280560" w:rsidRPr="005B53D3" w:rsidRDefault="00280560" w:rsidP="004A4872">
      <w:pPr>
        <w:pStyle w:val="Akapitzlist"/>
        <w:pageBreakBefore/>
        <w:widowControl w:val="0"/>
        <w:shd w:val="clear" w:color="auto" w:fill="FEFEFE"/>
        <w:suppressAutoHyphens/>
        <w:spacing w:line="276" w:lineRule="auto"/>
        <w:ind w:left="3900" w:firstLine="348"/>
        <w:jc w:val="both"/>
        <w:rPr>
          <w:lang w:val="en-GB"/>
        </w:rPr>
      </w:pPr>
      <w:r w:rsidRPr="005B53D3">
        <w:rPr>
          <w:lang w:val="en-GB"/>
        </w:rPr>
        <w:lastRenderedPageBreak/>
        <w:t xml:space="preserve">§ </w:t>
      </w:r>
      <w:r w:rsidR="0029613E" w:rsidRPr="005B53D3">
        <w:rPr>
          <w:lang w:val="en-GB"/>
        </w:rPr>
        <w:t>12</w:t>
      </w:r>
      <w:r w:rsidRPr="005B53D3">
        <w:rPr>
          <w:lang w:val="en-GB"/>
        </w:rPr>
        <w:t>.</w:t>
      </w:r>
    </w:p>
    <w:p w14:paraId="338917CE" w14:textId="3CEFF904" w:rsidR="00280560" w:rsidRPr="005B53D3" w:rsidRDefault="00BF4EA1" w:rsidP="004A4872">
      <w:pPr>
        <w:spacing w:line="276" w:lineRule="auto"/>
        <w:ind w:left="2832" w:firstLine="708"/>
        <w:jc w:val="both"/>
        <w:rPr>
          <w:color w:val="000000" w:themeColor="text1"/>
          <w:lang w:val="en-GB"/>
        </w:rPr>
      </w:pPr>
      <w:r w:rsidRPr="005B53D3">
        <w:rPr>
          <w:color w:val="000000" w:themeColor="text1"/>
          <w:lang w:val="en-GB"/>
        </w:rPr>
        <w:t>E</w:t>
      </w:r>
      <w:r w:rsidR="002B03E8" w:rsidRPr="005B53D3">
        <w:rPr>
          <w:color w:val="000000" w:themeColor="text1"/>
          <w:lang w:val="en-GB"/>
        </w:rPr>
        <w:t xml:space="preserve">xemption </w:t>
      </w:r>
      <w:r w:rsidR="00821E83" w:rsidRPr="005B53D3">
        <w:rPr>
          <w:color w:val="000000" w:themeColor="text1"/>
          <w:lang w:val="en-GB"/>
        </w:rPr>
        <w:t>from fees</w:t>
      </w:r>
    </w:p>
    <w:p w14:paraId="2D630CEF" w14:textId="60B83FB3" w:rsidR="00280560" w:rsidRPr="005B53D3" w:rsidRDefault="002B03E8" w:rsidP="004A4872">
      <w:pPr>
        <w:spacing w:line="276" w:lineRule="auto"/>
        <w:jc w:val="both"/>
        <w:rPr>
          <w:color w:val="000000" w:themeColor="text1"/>
          <w:lang w:val="en-GB"/>
        </w:rPr>
      </w:pPr>
      <w:bookmarkStart w:id="21" w:name="_Hlk17966320"/>
      <w:bookmarkStart w:id="22" w:name="_Hlk17967742"/>
      <w:r w:rsidRPr="005B53D3">
        <w:rPr>
          <w:color w:val="000000" w:themeColor="text1"/>
          <w:lang w:val="en-GB"/>
        </w:rPr>
        <w:t xml:space="preserve">The manner and procedures for exemption from the fees referred to in </w:t>
      </w:r>
      <w:r w:rsidR="00280560" w:rsidRPr="005B53D3">
        <w:rPr>
          <w:color w:val="000000" w:themeColor="text1"/>
          <w:lang w:val="en-GB"/>
        </w:rPr>
        <w:t xml:space="preserve">§ 4 </w:t>
      </w:r>
      <w:r w:rsidRPr="005B53D3">
        <w:rPr>
          <w:color w:val="000000" w:themeColor="text1"/>
          <w:lang w:val="en-GB"/>
        </w:rPr>
        <w:t xml:space="preserve">section </w:t>
      </w:r>
      <w:r w:rsidR="00280560" w:rsidRPr="005B53D3">
        <w:rPr>
          <w:color w:val="000000" w:themeColor="text1"/>
          <w:lang w:val="en-GB"/>
        </w:rPr>
        <w:t xml:space="preserve">1 </w:t>
      </w:r>
      <w:r w:rsidRPr="005B53D3">
        <w:rPr>
          <w:color w:val="000000" w:themeColor="text1"/>
          <w:lang w:val="en-GB"/>
        </w:rPr>
        <w:t xml:space="preserve">and sections </w:t>
      </w:r>
      <w:r w:rsidR="00DB1016" w:rsidRPr="005B53D3">
        <w:rPr>
          <w:color w:val="000000" w:themeColor="text1"/>
          <w:lang w:val="en-GB"/>
        </w:rPr>
        <w:t>3-5</w:t>
      </w:r>
      <w:r w:rsidRPr="005B53D3">
        <w:rPr>
          <w:color w:val="000000" w:themeColor="text1"/>
          <w:lang w:val="en-GB"/>
        </w:rPr>
        <w:t xml:space="preserve"> shall be defined by the provisions of </w:t>
      </w:r>
      <w:r w:rsidR="00280560" w:rsidRPr="005B53D3">
        <w:rPr>
          <w:color w:val="000000" w:themeColor="text1"/>
          <w:lang w:val="en-GB"/>
        </w:rPr>
        <w:t xml:space="preserve">§ </w:t>
      </w:r>
      <w:r w:rsidR="00451649" w:rsidRPr="005B53D3">
        <w:rPr>
          <w:color w:val="000000" w:themeColor="text1"/>
          <w:lang w:val="en-GB"/>
        </w:rPr>
        <w:t xml:space="preserve">25 </w:t>
      </w:r>
      <w:r w:rsidRPr="005B53D3">
        <w:rPr>
          <w:color w:val="000000" w:themeColor="text1"/>
          <w:lang w:val="en-GB"/>
        </w:rPr>
        <w:t>-</w:t>
      </w:r>
      <w:r w:rsidR="00280560" w:rsidRPr="005B53D3">
        <w:rPr>
          <w:color w:val="000000" w:themeColor="text1"/>
          <w:lang w:val="en-GB"/>
        </w:rPr>
        <w:t xml:space="preserve"> § </w:t>
      </w:r>
      <w:bookmarkStart w:id="23" w:name="_Hlk17663786"/>
      <w:r w:rsidR="00451649" w:rsidRPr="005B53D3">
        <w:rPr>
          <w:color w:val="000000" w:themeColor="text1"/>
          <w:lang w:val="en-GB"/>
        </w:rPr>
        <w:t xml:space="preserve">31 </w:t>
      </w:r>
      <w:r w:rsidRPr="005B53D3">
        <w:rPr>
          <w:color w:val="000000" w:themeColor="text1"/>
          <w:lang w:val="en-GB"/>
        </w:rPr>
        <w:t xml:space="preserve">of the Decree of the Rector on </w:t>
      </w:r>
      <w:r w:rsidR="00BA4591" w:rsidRPr="005B53D3">
        <w:rPr>
          <w:color w:val="000000" w:themeColor="text1"/>
          <w:lang w:val="en-GB"/>
        </w:rPr>
        <w:t xml:space="preserve">the fees referred to in Article </w:t>
      </w:r>
      <w:r w:rsidR="00280560" w:rsidRPr="005B53D3">
        <w:rPr>
          <w:color w:val="000000" w:themeColor="text1"/>
          <w:lang w:val="en-GB"/>
        </w:rPr>
        <w:t xml:space="preserve">79 </w:t>
      </w:r>
      <w:r w:rsidR="00BA4591" w:rsidRPr="005B53D3">
        <w:rPr>
          <w:color w:val="000000" w:themeColor="text1"/>
          <w:lang w:val="en-GB"/>
        </w:rPr>
        <w:t>sections 1 and 2 of the Act of 20 July 2018 – Law on Higher Education and Science</w:t>
      </w:r>
      <w:r w:rsidR="00280560" w:rsidRPr="005B53D3">
        <w:rPr>
          <w:color w:val="000000" w:themeColor="text1"/>
          <w:lang w:val="en-GB"/>
        </w:rPr>
        <w:t xml:space="preserve">, </w:t>
      </w:r>
      <w:r w:rsidR="00BA4591" w:rsidRPr="005B53D3">
        <w:rPr>
          <w:color w:val="000000" w:themeColor="text1"/>
          <w:lang w:val="en-GB"/>
        </w:rPr>
        <w:t xml:space="preserve">collected from the students of the University of </w:t>
      </w:r>
      <w:r w:rsidR="00280560" w:rsidRPr="005B53D3">
        <w:rPr>
          <w:color w:val="000000" w:themeColor="text1"/>
          <w:lang w:val="en-GB"/>
        </w:rPr>
        <w:t>Gdańsk</w:t>
      </w:r>
      <w:r w:rsidR="00BA4591" w:rsidRPr="005B53D3">
        <w:rPr>
          <w:color w:val="000000" w:themeColor="text1"/>
          <w:lang w:val="en-GB"/>
        </w:rPr>
        <w:t xml:space="preserve"> and on the conditions and procedures for the exemption from these fees. </w:t>
      </w:r>
      <w:bookmarkEnd w:id="21"/>
      <w:bookmarkEnd w:id="23"/>
    </w:p>
    <w:bookmarkEnd w:id="22"/>
    <w:p w14:paraId="4BF3F129" w14:textId="77777777" w:rsidR="00280560" w:rsidRPr="005B53D3" w:rsidRDefault="00280560" w:rsidP="004A4872">
      <w:pPr>
        <w:spacing w:line="276" w:lineRule="auto"/>
        <w:jc w:val="both"/>
        <w:rPr>
          <w:color w:val="000000" w:themeColor="text1"/>
          <w:lang w:val="en-GB"/>
        </w:rPr>
      </w:pPr>
    </w:p>
    <w:p w14:paraId="68777E8B" w14:textId="2B876B5C" w:rsidR="00280560" w:rsidRPr="005B53D3" w:rsidRDefault="00280560" w:rsidP="004A4872">
      <w:pPr>
        <w:spacing w:line="276" w:lineRule="auto"/>
        <w:ind w:left="4248"/>
        <w:jc w:val="both"/>
        <w:rPr>
          <w:color w:val="000000" w:themeColor="text1"/>
          <w:lang w:val="en-GB"/>
        </w:rPr>
      </w:pPr>
      <w:r w:rsidRPr="005B53D3">
        <w:rPr>
          <w:color w:val="000000" w:themeColor="text1"/>
          <w:lang w:val="en-GB"/>
        </w:rPr>
        <w:t xml:space="preserve">§ </w:t>
      </w:r>
      <w:r w:rsidR="0029613E" w:rsidRPr="005B53D3">
        <w:rPr>
          <w:color w:val="000000" w:themeColor="text1"/>
          <w:lang w:val="en-GB"/>
        </w:rPr>
        <w:t>13</w:t>
      </w:r>
      <w:r w:rsidRPr="005B53D3">
        <w:rPr>
          <w:color w:val="000000" w:themeColor="text1"/>
          <w:lang w:val="en-GB"/>
        </w:rPr>
        <w:t>.</w:t>
      </w:r>
    </w:p>
    <w:p w14:paraId="4B3E93BB" w14:textId="5138DDB5" w:rsidR="00280560" w:rsidRPr="005B53D3" w:rsidRDefault="00BC209C" w:rsidP="0056516A">
      <w:pPr>
        <w:spacing w:line="276" w:lineRule="auto"/>
        <w:ind w:left="2124" w:hanging="2124"/>
        <w:jc w:val="center"/>
        <w:rPr>
          <w:color w:val="000000" w:themeColor="text1"/>
          <w:lang w:val="en-GB"/>
        </w:rPr>
      </w:pPr>
      <w:r w:rsidRPr="005B53D3">
        <w:rPr>
          <w:color w:val="000000" w:themeColor="text1"/>
          <w:lang w:val="en-GB"/>
        </w:rPr>
        <w:t>Conditions of the Agreement</w:t>
      </w:r>
    </w:p>
    <w:p w14:paraId="3AB642BA" w14:textId="1770AC0B" w:rsidR="00280560" w:rsidRPr="005B53D3" w:rsidRDefault="00BC209C" w:rsidP="004A4872">
      <w:pPr>
        <w:pStyle w:val="Akapitzlist"/>
        <w:numPr>
          <w:ilvl w:val="0"/>
          <w:numId w:val="11"/>
        </w:numPr>
        <w:spacing w:line="276" w:lineRule="auto"/>
        <w:jc w:val="both"/>
        <w:rPr>
          <w:color w:val="000000" w:themeColor="text1"/>
          <w:lang w:val="en-GB"/>
        </w:rPr>
      </w:pPr>
      <w:r w:rsidRPr="005B53D3">
        <w:rPr>
          <w:color w:val="000000" w:themeColor="text1"/>
          <w:lang w:val="en-GB"/>
        </w:rPr>
        <w:t xml:space="preserve">Completion of study or removal from the student register shall not exempt the Student from the obligation to </w:t>
      </w:r>
      <w:r w:rsidR="00C67711" w:rsidRPr="005B53D3">
        <w:rPr>
          <w:color w:val="000000" w:themeColor="text1"/>
          <w:lang w:val="en-GB"/>
        </w:rPr>
        <w:t xml:space="preserve">settle outstanding fees. </w:t>
      </w:r>
    </w:p>
    <w:p w14:paraId="7D2AB295" w14:textId="5884D8B1" w:rsidR="00280560" w:rsidRPr="005B53D3" w:rsidRDefault="00C67711" w:rsidP="004A4872">
      <w:pPr>
        <w:pStyle w:val="Akapitzlist"/>
        <w:numPr>
          <w:ilvl w:val="0"/>
          <w:numId w:val="11"/>
        </w:numPr>
        <w:spacing w:line="276" w:lineRule="auto"/>
        <w:jc w:val="both"/>
        <w:rPr>
          <w:color w:val="000000" w:themeColor="text1"/>
          <w:lang w:val="en-GB"/>
        </w:rPr>
      </w:pPr>
      <w:r w:rsidRPr="005B53D3">
        <w:rPr>
          <w:color w:val="000000" w:themeColor="text1"/>
          <w:lang w:val="en-GB"/>
        </w:rPr>
        <w:t>Th</w:t>
      </w:r>
      <w:r w:rsidR="00957C59" w:rsidRPr="005B53D3">
        <w:rPr>
          <w:color w:val="000000" w:themeColor="text1"/>
          <w:lang w:val="en-GB"/>
        </w:rPr>
        <w:t>e</w:t>
      </w:r>
      <w:r w:rsidRPr="005B53D3">
        <w:rPr>
          <w:color w:val="000000" w:themeColor="text1"/>
          <w:lang w:val="en-GB"/>
        </w:rPr>
        <w:t xml:space="preserve"> Agreement </w:t>
      </w:r>
      <w:r w:rsidR="00957C59" w:rsidRPr="005B53D3">
        <w:rPr>
          <w:color w:val="000000" w:themeColor="text1"/>
          <w:lang w:val="en-GB"/>
        </w:rPr>
        <w:t xml:space="preserve">is valid until the conclusion of studies and shall expire on the day studies are completed. </w:t>
      </w:r>
    </w:p>
    <w:p w14:paraId="6A11F63D" w14:textId="3811A733" w:rsidR="00280560" w:rsidRPr="005B53D3" w:rsidRDefault="00957C59" w:rsidP="004A4872">
      <w:pPr>
        <w:pStyle w:val="Akapitzlist"/>
        <w:numPr>
          <w:ilvl w:val="0"/>
          <w:numId w:val="11"/>
        </w:numPr>
        <w:spacing w:line="276" w:lineRule="auto"/>
        <w:jc w:val="both"/>
        <w:rPr>
          <w:color w:val="000000" w:themeColor="text1"/>
          <w:lang w:val="en-GB"/>
        </w:rPr>
      </w:pPr>
      <w:r w:rsidRPr="005B53D3">
        <w:rPr>
          <w:color w:val="000000" w:themeColor="text1"/>
          <w:lang w:val="en-GB"/>
        </w:rPr>
        <w:t>The Agreement shall expire prior to the expiry date referred to in section 2 in the event of</w:t>
      </w:r>
      <w:r w:rsidR="00280560" w:rsidRPr="005B53D3">
        <w:rPr>
          <w:color w:val="000000" w:themeColor="text1"/>
          <w:lang w:val="en-GB"/>
        </w:rPr>
        <w:t>:</w:t>
      </w:r>
    </w:p>
    <w:p w14:paraId="4E206298" w14:textId="6851E179" w:rsidR="00280560" w:rsidRPr="005B53D3" w:rsidRDefault="00957C59" w:rsidP="004A4872">
      <w:pPr>
        <w:pStyle w:val="Akapitzlist"/>
        <w:numPr>
          <w:ilvl w:val="0"/>
          <w:numId w:val="49"/>
        </w:numPr>
        <w:spacing w:line="276" w:lineRule="auto"/>
        <w:jc w:val="both"/>
        <w:rPr>
          <w:color w:val="000000" w:themeColor="text1"/>
          <w:lang w:val="en-GB"/>
        </w:rPr>
      </w:pPr>
      <w:r w:rsidRPr="005B53D3">
        <w:rPr>
          <w:color w:val="000000" w:themeColor="text1"/>
          <w:lang w:val="en-GB"/>
        </w:rPr>
        <w:t xml:space="preserve">the </w:t>
      </w:r>
      <w:r w:rsidR="003F578A" w:rsidRPr="005B53D3">
        <w:rPr>
          <w:color w:val="000000" w:themeColor="text1"/>
          <w:lang w:val="en-GB"/>
        </w:rPr>
        <w:t xml:space="preserve">Student’s </w:t>
      </w:r>
      <w:r w:rsidRPr="005B53D3">
        <w:rPr>
          <w:color w:val="000000" w:themeColor="text1"/>
          <w:lang w:val="en-GB"/>
        </w:rPr>
        <w:t xml:space="preserve">removal from the student register, including submission of a written withdrawal from studies;  </w:t>
      </w:r>
    </w:p>
    <w:p w14:paraId="47A3C322" w14:textId="07B104C3" w:rsidR="00451649" w:rsidRPr="005B53D3" w:rsidRDefault="00957C59" w:rsidP="004A4872">
      <w:pPr>
        <w:pStyle w:val="Akapitzlist"/>
        <w:numPr>
          <w:ilvl w:val="0"/>
          <w:numId w:val="49"/>
        </w:numPr>
        <w:spacing w:line="276" w:lineRule="auto"/>
        <w:jc w:val="both"/>
        <w:rPr>
          <w:color w:val="000000" w:themeColor="text1"/>
          <w:lang w:val="en-GB"/>
        </w:rPr>
      </w:pPr>
      <w:r w:rsidRPr="005B53D3">
        <w:rPr>
          <w:color w:val="000000" w:themeColor="text1"/>
          <w:lang w:val="en-GB"/>
        </w:rPr>
        <w:t xml:space="preserve">a change to the form, profile or field of study; </w:t>
      </w:r>
    </w:p>
    <w:p w14:paraId="4B73324A" w14:textId="155365E5" w:rsidR="00280560" w:rsidRPr="005B53D3" w:rsidRDefault="00957C59" w:rsidP="004A4872">
      <w:pPr>
        <w:pStyle w:val="Akapitzlist"/>
        <w:numPr>
          <w:ilvl w:val="0"/>
          <w:numId w:val="49"/>
        </w:numPr>
        <w:spacing w:line="276" w:lineRule="auto"/>
        <w:jc w:val="both"/>
        <w:rPr>
          <w:color w:val="000000" w:themeColor="text1"/>
          <w:lang w:val="en-GB"/>
        </w:rPr>
      </w:pPr>
      <w:r w:rsidRPr="005B53D3">
        <w:rPr>
          <w:color w:val="000000" w:themeColor="text1"/>
          <w:lang w:val="en-GB"/>
        </w:rPr>
        <w:t xml:space="preserve">transfer to another university. </w:t>
      </w:r>
    </w:p>
    <w:p w14:paraId="1D5D2F41" w14:textId="77777777" w:rsidR="00280560" w:rsidRPr="005B53D3" w:rsidRDefault="00280560" w:rsidP="004A4872">
      <w:pPr>
        <w:spacing w:line="276" w:lineRule="auto"/>
        <w:jc w:val="both"/>
        <w:rPr>
          <w:color w:val="000000" w:themeColor="text1"/>
          <w:lang w:val="en-GB"/>
        </w:rPr>
      </w:pPr>
    </w:p>
    <w:p w14:paraId="1AEA9972" w14:textId="6495B285" w:rsidR="00280560" w:rsidRPr="005B53D3" w:rsidRDefault="00280560" w:rsidP="004A4872">
      <w:pPr>
        <w:spacing w:line="276" w:lineRule="auto"/>
        <w:ind w:left="3540" w:firstLine="708"/>
        <w:jc w:val="both"/>
        <w:rPr>
          <w:color w:val="000000" w:themeColor="text1"/>
          <w:lang w:val="en-GB"/>
        </w:rPr>
      </w:pPr>
      <w:bookmarkStart w:id="24" w:name="_Hlk17748351"/>
      <w:r w:rsidRPr="005B53D3">
        <w:rPr>
          <w:color w:val="000000" w:themeColor="text1"/>
          <w:lang w:val="en-GB"/>
        </w:rPr>
        <w:t xml:space="preserve">§ </w:t>
      </w:r>
      <w:r w:rsidR="0029613E" w:rsidRPr="005B53D3">
        <w:rPr>
          <w:color w:val="000000" w:themeColor="text1"/>
          <w:lang w:val="en-GB"/>
        </w:rPr>
        <w:t>14</w:t>
      </w:r>
      <w:r w:rsidRPr="005B53D3">
        <w:rPr>
          <w:color w:val="000000" w:themeColor="text1"/>
          <w:lang w:val="en-GB"/>
        </w:rPr>
        <w:t>.</w:t>
      </w:r>
    </w:p>
    <w:bookmarkEnd w:id="24"/>
    <w:p w14:paraId="350D732C" w14:textId="6BBF2741" w:rsidR="00280560" w:rsidRPr="005B53D3" w:rsidRDefault="004440C1" w:rsidP="0056516A">
      <w:pPr>
        <w:spacing w:line="276" w:lineRule="auto"/>
        <w:ind w:left="2832" w:hanging="2832"/>
        <w:jc w:val="center"/>
        <w:rPr>
          <w:color w:val="000000" w:themeColor="text1"/>
          <w:lang w:val="en-GB"/>
        </w:rPr>
      </w:pPr>
      <w:r w:rsidRPr="005B53D3">
        <w:rPr>
          <w:color w:val="000000" w:themeColor="text1"/>
          <w:lang w:val="en-GB"/>
        </w:rPr>
        <w:t>Final provisions</w:t>
      </w:r>
    </w:p>
    <w:p w14:paraId="600820C5" w14:textId="7E09D7EB" w:rsidR="00280560" w:rsidRPr="005B53D3" w:rsidRDefault="00390192" w:rsidP="004A4872">
      <w:pPr>
        <w:pStyle w:val="Akapitzlist"/>
        <w:numPr>
          <w:ilvl w:val="0"/>
          <w:numId w:val="5"/>
        </w:numPr>
        <w:spacing w:line="276" w:lineRule="auto"/>
        <w:jc w:val="both"/>
        <w:rPr>
          <w:color w:val="000000" w:themeColor="text1"/>
          <w:lang w:val="en-GB"/>
        </w:rPr>
      </w:pPr>
      <w:r w:rsidRPr="005B53D3">
        <w:rPr>
          <w:color w:val="000000" w:themeColor="text1"/>
          <w:lang w:val="en-GB"/>
        </w:rPr>
        <w:t xml:space="preserve">Any amendment to this Agreement, unless made in writing, shall be null and void. </w:t>
      </w:r>
    </w:p>
    <w:p w14:paraId="32DE11D7" w14:textId="4587EA08" w:rsidR="00280560" w:rsidRPr="005B53D3" w:rsidRDefault="008E11E4" w:rsidP="004A4872">
      <w:pPr>
        <w:numPr>
          <w:ilvl w:val="0"/>
          <w:numId w:val="5"/>
        </w:numPr>
        <w:spacing w:line="276" w:lineRule="auto"/>
        <w:jc w:val="both"/>
        <w:rPr>
          <w:color w:val="000000" w:themeColor="text1"/>
          <w:lang w:val="en-GB"/>
        </w:rPr>
      </w:pPr>
      <w:r w:rsidRPr="005B53D3">
        <w:rPr>
          <w:color w:val="000000" w:themeColor="text1"/>
          <w:lang w:val="en-GB"/>
        </w:rPr>
        <w:t xml:space="preserve">Should the Student change the form or field of study, the University shall enter into a new agreement with the Student, specified in section 1.  </w:t>
      </w:r>
    </w:p>
    <w:p w14:paraId="0C5F2AA4" w14:textId="7F5B3E90" w:rsidR="00280560" w:rsidRPr="005B53D3" w:rsidRDefault="008E11E4" w:rsidP="004A4872">
      <w:pPr>
        <w:numPr>
          <w:ilvl w:val="0"/>
          <w:numId w:val="5"/>
        </w:numPr>
        <w:spacing w:line="276" w:lineRule="auto"/>
        <w:jc w:val="both"/>
        <w:rPr>
          <w:color w:val="000000" w:themeColor="text1"/>
          <w:lang w:val="en-GB"/>
        </w:rPr>
      </w:pPr>
      <w:r w:rsidRPr="005B53D3">
        <w:rPr>
          <w:color w:val="000000" w:themeColor="text1"/>
          <w:lang w:val="en-GB"/>
        </w:rPr>
        <w:t xml:space="preserve">In matters not covered by the Agreement, appropriate provisions of the Civil Code and the Act shall apply.  </w:t>
      </w:r>
    </w:p>
    <w:p w14:paraId="39F39EA2" w14:textId="0B5F2C03" w:rsidR="00280560" w:rsidRPr="005B53D3" w:rsidRDefault="008E11E4" w:rsidP="004A4872">
      <w:pPr>
        <w:numPr>
          <w:ilvl w:val="0"/>
          <w:numId w:val="5"/>
        </w:numPr>
        <w:spacing w:line="276" w:lineRule="auto"/>
        <w:jc w:val="both"/>
        <w:rPr>
          <w:color w:val="000000" w:themeColor="text1"/>
          <w:lang w:val="en-GB"/>
        </w:rPr>
      </w:pPr>
      <w:r w:rsidRPr="005B53D3">
        <w:rPr>
          <w:color w:val="000000" w:themeColor="text1"/>
          <w:lang w:val="en-GB"/>
        </w:rPr>
        <w:t>The Parties shall strive to settle any disputes arising in connection with this Agreement in an amicable manner, and should no consensus be reached</w:t>
      </w:r>
      <w:r w:rsidR="00BC209C" w:rsidRPr="005B53D3">
        <w:rPr>
          <w:color w:val="000000" w:themeColor="text1"/>
          <w:lang w:val="en-GB"/>
        </w:rPr>
        <w:t xml:space="preserve">, the disputes shall be settled by a competent general court.   </w:t>
      </w:r>
      <w:r w:rsidRPr="005B53D3">
        <w:rPr>
          <w:color w:val="000000" w:themeColor="text1"/>
          <w:lang w:val="en-GB"/>
        </w:rPr>
        <w:t xml:space="preserve"> </w:t>
      </w:r>
    </w:p>
    <w:p w14:paraId="38E39F61" w14:textId="3BB4E793" w:rsidR="00280560" w:rsidRPr="005B53D3" w:rsidRDefault="00390192" w:rsidP="004A4872">
      <w:pPr>
        <w:pStyle w:val="Akapitzlist"/>
        <w:numPr>
          <w:ilvl w:val="0"/>
          <w:numId w:val="5"/>
        </w:numPr>
        <w:spacing w:line="276" w:lineRule="auto"/>
        <w:jc w:val="both"/>
        <w:rPr>
          <w:color w:val="000000" w:themeColor="text1"/>
          <w:lang w:val="en-GB"/>
        </w:rPr>
      </w:pPr>
      <w:r w:rsidRPr="005B53D3">
        <w:rPr>
          <w:color w:val="000000" w:themeColor="text1"/>
          <w:lang w:val="en-GB"/>
        </w:rPr>
        <w:t xml:space="preserve">This Agreement has been </w:t>
      </w:r>
      <w:r w:rsidR="008E11E4" w:rsidRPr="005B53D3">
        <w:rPr>
          <w:color w:val="000000" w:themeColor="text1"/>
          <w:lang w:val="en-GB"/>
        </w:rPr>
        <w:t xml:space="preserve">drawn up </w:t>
      </w:r>
      <w:r w:rsidRPr="005B53D3">
        <w:rPr>
          <w:color w:val="000000" w:themeColor="text1"/>
          <w:lang w:val="en-GB"/>
        </w:rPr>
        <w:t>in two identical copies</w:t>
      </w:r>
      <w:r w:rsidR="008E11E4" w:rsidRPr="005B53D3">
        <w:rPr>
          <w:color w:val="000000" w:themeColor="text1"/>
          <w:lang w:val="en-GB"/>
        </w:rPr>
        <w:t xml:space="preserve">, one for each of the Parties. </w:t>
      </w:r>
      <w:r w:rsidRPr="005B53D3">
        <w:rPr>
          <w:color w:val="000000" w:themeColor="text1"/>
          <w:lang w:val="en-GB"/>
        </w:rPr>
        <w:t xml:space="preserve"> </w:t>
      </w:r>
    </w:p>
    <w:p w14:paraId="2624C487" w14:textId="77777777" w:rsidR="00CD5266" w:rsidRPr="005B53D3" w:rsidRDefault="00CD5266" w:rsidP="004A4872">
      <w:pPr>
        <w:pStyle w:val="Akapitzlist"/>
        <w:spacing w:line="276" w:lineRule="auto"/>
        <w:ind w:left="397"/>
        <w:jc w:val="both"/>
        <w:rPr>
          <w:color w:val="000000" w:themeColor="text1"/>
          <w:lang w:val="en-GB"/>
        </w:rPr>
      </w:pPr>
    </w:p>
    <w:tbl>
      <w:tblPr>
        <w:tblW w:w="9784" w:type="dxa"/>
        <w:tblLook w:val="04A0" w:firstRow="1" w:lastRow="0" w:firstColumn="1" w:lastColumn="0" w:noHBand="0" w:noVBand="1"/>
      </w:tblPr>
      <w:tblGrid>
        <w:gridCol w:w="4920"/>
        <w:gridCol w:w="4864"/>
      </w:tblGrid>
      <w:tr w:rsidR="00CD5266" w:rsidRPr="005B53D3" w14:paraId="78D84768" w14:textId="7DD24772" w:rsidTr="00CD5266">
        <w:trPr>
          <w:trHeight w:val="2892"/>
        </w:trPr>
        <w:tc>
          <w:tcPr>
            <w:tcW w:w="4920" w:type="dxa"/>
          </w:tcPr>
          <w:p w14:paraId="0F661346" w14:textId="08ED7717" w:rsidR="00CD5266" w:rsidRPr="005B53D3" w:rsidRDefault="00CD5266" w:rsidP="004A4872">
            <w:pPr>
              <w:spacing w:line="276" w:lineRule="auto"/>
              <w:jc w:val="both"/>
              <w:rPr>
                <w:color w:val="000000" w:themeColor="text1"/>
                <w:lang w:val="en-GB"/>
              </w:rPr>
            </w:pPr>
          </w:p>
          <w:p w14:paraId="18FE6AE0" w14:textId="7356CBB8" w:rsidR="00CD5266" w:rsidRPr="005B53D3" w:rsidRDefault="00CD5266" w:rsidP="004A4872">
            <w:pPr>
              <w:spacing w:line="276" w:lineRule="auto"/>
              <w:jc w:val="both"/>
              <w:rPr>
                <w:color w:val="000000" w:themeColor="text1"/>
                <w:lang w:val="en-GB"/>
              </w:rPr>
            </w:pPr>
          </w:p>
          <w:p w14:paraId="63D24276" w14:textId="77777777" w:rsidR="00CD5266" w:rsidRPr="005B53D3" w:rsidRDefault="00CD5266" w:rsidP="004A4872">
            <w:pPr>
              <w:spacing w:line="276" w:lineRule="auto"/>
              <w:jc w:val="both"/>
              <w:rPr>
                <w:color w:val="000000" w:themeColor="text1"/>
                <w:lang w:val="en-GB"/>
              </w:rPr>
            </w:pPr>
          </w:p>
          <w:p w14:paraId="59FE1F66" w14:textId="058AC17C" w:rsidR="00CD5266" w:rsidRPr="005B53D3" w:rsidRDefault="00CD5266" w:rsidP="004A4872">
            <w:pPr>
              <w:spacing w:line="276" w:lineRule="auto"/>
              <w:jc w:val="both"/>
              <w:rPr>
                <w:color w:val="000000" w:themeColor="text1"/>
                <w:lang w:val="en-GB"/>
              </w:rPr>
            </w:pPr>
            <w:r w:rsidRPr="005B53D3">
              <w:rPr>
                <w:color w:val="000000" w:themeColor="text1"/>
                <w:lang w:val="en-GB"/>
              </w:rPr>
              <w:t xml:space="preserve">                ………………………………..</w:t>
            </w:r>
            <w:r w:rsidRPr="005B53D3">
              <w:rPr>
                <w:color w:val="000000" w:themeColor="text1"/>
                <w:lang w:val="en-GB"/>
              </w:rPr>
              <w:br/>
            </w:r>
            <w:r w:rsidRPr="005B53D3">
              <w:rPr>
                <w:i/>
                <w:color w:val="000000" w:themeColor="text1"/>
                <w:sz w:val="20"/>
                <w:lang w:val="en-GB"/>
              </w:rPr>
              <w:t xml:space="preserve">                                           Student</w:t>
            </w:r>
            <w:r w:rsidRPr="005B53D3">
              <w:rPr>
                <w:color w:val="000000" w:themeColor="text1"/>
                <w:sz w:val="20"/>
                <w:lang w:val="en-GB"/>
              </w:rPr>
              <w:t xml:space="preserve"> </w:t>
            </w:r>
          </w:p>
        </w:tc>
        <w:tc>
          <w:tcPr>
            <w:tcW w:w="4864" w:type="dxa"/>
          </w:tcPr>
          <w:p w14:paraId="05076406" w14:textId="144C8302" w:rsidR="00CD5266" w:rsidRPr="005B53D3" w:rsidRDefault="00CD5266" w:rsidP="004A4872">
            <w:pPr>
              <w:spacing w:line="276" w:lineRule="auto"/>
              <w:jc w:val="both"/>
              <w:rPr>
                <w:color w:val="000000" w:themeColor="text1"/>
                <w:lang w:val="en-GB"/>
              </w:rPr>
            </w:pPr>
          </w:p>
          <w:p w14:paraId="564AAAE8" w14:textId="098B758E" w:rsidR="00CD5266" w:rsidRPr="005B53D3" w:rsidRDefault="00CD5266" w:rsidP="004A4872">
            <w:pPr>
              <w:spacing w:line="276" w:lineRule="auto"/>
              <w:jc w:val="both"/>
              <w:rPr>
                <w:color w:val="000000" w:themeColor="text1"/>
                <w:lang w:val="en-GB"/>
              </w:rPr>
            </w:pPr>
          </w:p>
          <w:p w14:paraId="462971F2" w14:textId="77777777" w:rsidR="00CD5266" w:rsidRPr="005B53D3" w:rsidRDefault="00CD5266" w:rsidP="004A4872">
            <w:pPr>
              <w:spacing w:line="276" w:lineRule="auto"/>
              <w:jc w:val="both"/>
              <w:rPr>
                <w:color w:val="000000" w:themeColor="text1"/>
                <w:lang w:val="en-GB"/>
              </w:rPr>
            </w:pPr>
          </w:p>
          <w:p w14:paraId="0794F71A" w14:textId="6CB81EA6" w:rsidR="00CD5266" w:rsidRPr="005B53D3" w:rsidRDefault="00CD5266" w:rsidP="004A4872">
            <w:pPr>
              <w:spacing w:line="276" w:lineRule="auto"/>
              <w:jc w:val="both"/>
              <w:rPr>
                <w:color w:val="000000" w:themeColor="text1"/>
                <w:lang w:val="en-GB"/>
              </w:rPr>
            </w:pPr>
            <w:r w:rsidRPr="005B53D3">
              <w:rPr>
                <w:color w:val="000000" w:themeColor="text1"/>
                <w:lang w:val="en-GB"/>
              </w:rPr>
              <w:t xml:space="preserve">             ……………………………….</w:t>
            </w:r>
            <w:r w:rsidRPr="005B53D3">
              <w:rPr>
                <w:color w:val="000000" w:themeColor="text1"/>
                <w:lang w:val="en-GB"/>
              </w:rPr>
              <w:br/>
            </w:r>
            <w:r w:rsidRPr="005B53D3">
              <w:rPr>
                <w:i/>
                <w:color w:val="000000" w:themeColor="text1"/>
                <w:lang w:val="en-GB"/>
              </w:rPr>
              <w:t xml:space="preserve">                      </w:t>
            </w:r>
            <w:r w:rsidRPr="005B53D3">
              <w:rPr>
                <w:i/>
                <w:color w:val="000000" w:themeColor="text1"/>
                <w:sz w:val="20"/>
                <w:lang w:val="en-GB"/>
              </w:rPr>
              <w:t>University of Gdańsk</w:t>
            </w:r>
          </w:p>
        </w:tc>
      </w:tr>
    </w:tbl>
    <w:p w14:paraId="1C384C02" w14:textId="77777777" w:rsidR="00280560" w:rsidRPr="005B53D3" w:rsidRDefault="00280560" w:rsidP="004A4872">
      <w:pPr>
        <w:spacing w:line="276" w:lineRule="auto"/>
        <w:jc w:val="both"/>
        <w:rPr>
          <w:color w:val="000000" w:themeColor="text1"/>
          <w:lang w:val="en-GB"/>
        </w:rPr>
      </w:pPr>
    </w:p>
    <w:p w14:paraId="36C89981" w14:textId="77777777" w:rsidR="00280560" w:rsidRPr="005B53D3" w:rsidRDefault="00280560" w:rsidP="004A4872">
      <w:pPr>
        <w:spacing w:line="276" w:lineRule="auto"/>
        <w:jc w:val="both"/>
        <w:rPr>
          <w:color w:val="000000" w:themeColor="text1"/>
          <w:lang w:val="en-GB"/>
        </w:rPr>
      </w:pPr>
    </w:p>
    <w:p w14:paraId="48B5CD38" w14:textId="4F498CFA" w:rsidR="00280560" w:rsidRPr="00CB1FA1" w:rsidRDefault="00280560" w:rsidP="004A4872">
      <w:pPr>
        <w:spacing w:line="276" w:lineRule="auto"/>
        <w:jc w:val="both"/>
        <w:rPr>
          <w:color w:val="000000" w:themeColor="text1"/>
          <w:sz w:val="20"/>
          <w:szCs w:val="20"/>
          <w:lang w:val="en-GB"/>
        </w:rPr>
      </w:pPr>
      <w:r w:rsidRPr="005B53D3">
        <w:rPr>
          <w:color w:val="000000" w:themeColor="text1"/>
          <w:sz w:val="20"/>
          <w:szCs w:val="20"/>
          <w:lang w:val="en-GB"/>
        </w:rPr>
        <w:t xml:space="preserve">* </w:t>
      </w:r>
      <w:r w:rsidR="004440C1" w:rsidRPr="005B53D3">
        <w:rPr>
          <w:color w:val="000000" w:themeColor="text1"/>
          <w:sz w:val="20"/>
          <w:szCs w:val="20"/>
          <w:lang w:val="en-GB"/>
        </w:rPr>
        <w:t>delete where applicable</w:t>
      </w:r>
      <w:r w:rsidR="004440C1" w:rsidRPr="00CB1FA1">
        <w:rPr>
          <w:color w:val="000000" w:themeColor="text1"/>
          <w:sz w:val="20"/>
          <w:szCs w:val="20"/>
          <w:lang w:val="en-GB"/>
        </w:rPr>
        <w:t xml:space="preserve"> </w:t>
      </w:r>
    </w:p>
    <w:sectPr w:rsidR="00280560" w:rsidRPr="00CB1FA1" w:rsidSect="00BA17D6">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52BB5" w14:textId="77777777" w:rsidR="0056516A" w:rsidRDefault="0056516A">
      <w:r>
        <w:separator/>
      </w:r>
    </w:p>
  </w:endnote>
  <w:endnote w:type="continuationSeparator" w:id="0">
    <w:p w14:paraId="5C8EBC41" w14:textId="77777777" w:rsidR="0056516A" w:rsidRDefault="0056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ADA72" w14:textId="77777777" w:rsidR="0056516A" w:rsidRDefault="0056516A" w:rsidP="00567B4F">
    <w:pPr>
      <w:pStyle w:val="Stopka"/>
      <w:jc w:val="center"/>
    </w:pPr>
    <w:r>
      <w:t xml:space="preserve">strona </w:t>
    </w:r>
    <w:r w:rsidRPr="0039529C">
      <w:fldChar w:fldCharType="begin"/>
    </w:r>
    <w:r w:rsidRPr="0039529C">
      <w:instrText>PAGE</w:instrText>
    </w:r>
    <w:r w:rsidRPr="0039529C">
      <w:fldChar w:fldCharType="separate"/>
    </w:r>
    <w:r>
      <w:rPr>
        <w:noProof/>
      </w:rPr>
      <w:t>6</w:t>
    </w:r>
    <w:r w:rsidRPr="0039529C">
      <w:fldChar w:fldCharType="end"/>
    </w:r>
    <w:r>
      <w:t xml:space="preserve"> z </w:t>
    </w:r>
    <w:r w:rsidRPr="0039529C">
      <w:fldChar w:fldCharType="begin"/>
    </w:r>
    <w:r w:rsidRPr="0039529C">
      <w:instrText>NUMPAGES</w:instrText>
    </w:r>
    <w:r w:rsidRPr="0039529C">
      <w:fldChar w:fldCharType="separate"/>
    </w:r>
    <w:r>
      <w:rPr>
        <w:noProof/>
      </w:rPr>
      <w:t>6</w:t>
    </w:r>
    <w:r w:rsidRPr="0039529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9C543" w14:textId="77777777" w:rsidR="0056516A" w:rsidRDefault="0056516A">
      <w:r>
        <w:separator/>
      </w:r>
    </w:p>
  </w:footnote>
  <w:footnote w:type="continuationSeparator" w:id="0">
    <w:p w14:paraId="5425FC3D" w14:textId="77777777" w:rsidR="0056516A" w:rsidRDefault="0056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A228" w14:textId="4492D861" w:rsidR="0056516A" w:rsidRPr="00AA0EEE" w:rsidRDefault="0056516A" w:rsidP="00BA17D6">
    <w:pPr>
      <w:pStyle w:val="Nagwek"/>
      <w:jc w:val="right"/>
      <w:rPr>
        <w:i/>
        <w:iCs/>
        <w:lang w:val="en-GB"/>
      </w:rPr>
    </w:pPr>
    <w:bookmarkStart w:id="25" w:name="_Hlk69814681"/>
    <w:bookmarkStart w:id="26" w:name="_Hlk69814682"/>
    <w:r w:rsidRPr="00AA0EEE">
      <w:rPr>
        <w:i/>
        <w:iCs/>
        <w:lang w:val="en-GB"/>
      </w:rPr>
      <w:t>Annex no. 1 to Decree of the Rector of the University of Gdańsk no. 122/R/21</w:t>
    </w:r>
  </w:p>
  <w:bookmarkEnd w:id="25"/>
  <w:bookmarkEnd w:id="26"/>
  <w:p w14:paraId="66FF6C02" w14:textId="77777777" w:rsidR="0056516A" w:rsidRDefault="0056516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decimal"/>
      <w:lvlText w:val="%1)"/>
      <w:lvlJc w:val="left"/>
      <w:pPr>
        <w:tabs>
          <w:tab w:val="num" w:pos="0"/>
        </w:tabs>
        <w:ind w:left="720" w:hanging="360"/>
      </w:pPr>
    </w:lvl>
  </w:abstractNum>
  <w:abstractNum w:abstractNumId="1" w15:restartNumberingAfterBreak="0">
    <w:nsid w:val="00000006"/>
    <w:multiLevelType w:val="singleLevel"/>
    <w:tmpl w:val="776868D6"/>
    <w:name w:val="WW8Num15"/>
    <w:lvl w:ilvl="0">
      <w:start w:val="3"/>
      <w:numFmt w:val="decimal"/>
      <w:lvlText w:val="%1."/>
      <w:lvlJc w:val="left"/>
      <w:pPr>
        <w:tabs>
          <w:tab w:val="num" w:pos="0"/>
        </w:tabs>
        <w:ind w:left="360" w:hanging="360"/>
      </w:pPr>
      <w:rPr>
        <w:rFonts w:hint="default"/>
        <w:b w:val="0"/>
      </w:rPr>
    </w:lvl>
  </w:abstractNum>
  <w:abstractNum w:abstractNumId="2" w15:restartNumberingAfterBreak="0">
    <w:nsid w:val="01486835"/>
    <w:multiLevelType w:val="hybridMultilevel"/>
    <w:tmpl w:val="6F1E6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64792A"/>
    <w:multiLevelType w:val="hybridMultilevel"/>
    <w:tmpl w:val="20E8CA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4B388C"/>
    <w:multiLevelType w:val="hybridMultilevel"/>
    <w:tmpl w:val="06F06A62"/>
    <w:lvl w:ilvl="0" w:tplc="0CB24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E1B01"/>
    <w:multiLevelType w:val="hybridMultilevel"/>
    <w:tmpl w:val="A8D09DF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BA3AE7"/>
    <w:multiLevelType w:val="hybridMultilevel"/>
    <w:tmpl w:val="10782BB8"/>
    <w:lvl w:ilvl="0" w:tplc="6B062E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1E0DC0"/>
    <w:multiLevelType w:val="hybridMultilevel"/>
    <w:tmpl w:val="9EF0C30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0D151B6"/>
    <w:multiLevelType w:val="hybridMultilevel"/>
    <w:tmpl w:val="F9C490AE"/>
    <w:lvl w:ilvl="0" w:tplc="E5F487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C07CC0"/>
    <w:multiLevelType w:val="hybridMultilevel"/>
    <w:tmpl w:val="457AEE5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2D77068"/>
    <w:multiLevelType w:val="hybridMultilevel"/>
    <w:tmpl w:val="21B8F5FE"/>
    <w:lvl w:ilvl="0" w:tplc="DC2056C4">
      <w:start w:val="1"/>
      <w:numFmt w:val="lowerLetter"/>
      <w:lvlText w:val="%1)"/>
      <w:lvlJc w:val="left"/>
      <w:pPr>
        <w:ind w:left="1776" w:hanging="360"/>
      </w:pPr>
      <w:rPr>
        <w:rFonts w:ascii="Times New Roman" w:eastAsia="Times New Roman" w:hAnsi="Times New Roman" w:cs="Times New Roman"/>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13B65E69"/>
    <w:multiLevelType w:val="hybridMultilevel"/>
    <w:tmpl w:val="03B484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B6735A"/>
    <w:multiLevelType w:val="multilevel"/>
    <w:tmpl w:val="9FDC6106"/>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7C92B08"/>
    <w:multiLevelType w:val="hybridMultilevel"/>
    <w:tmpl w:val="2BDE3E1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A932A41"/>
    <w:multiLevelType w:val="hybridMultilevel"/>
    <w:tmpl w:val="0EFE83D2"/>
    <w:lvl w:ilvl="0" w:tplc="6F3CEE52">
      <w:start w:val="2"/>
      <w:numFmt w:val="decimal"/>
      <w:lvlText w:val="%1."/>
      <w:lvlJc w:val="left"/>
      <w:pPr>
        <w:ind w:left="360" w:hanging="360"/>
      </w:pPr>
      <w:rPr>
        <w:rFonts w:ascii="Times New Roman" w:eastAsia="Arial Unicode MS" w:hAnsi="Times New Roman" w:cs="Times New Roman"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360750"/>
    <w:multiLevelType w:val="singleLevel"/>
    <w:tmpl w:val="00000004"/>
    <w:lvl w:ilvl="0">
      <w:start w:val="1"/>
      <w:numFmt w:val="decimal"/>
      <w:lvlText w:val="%1)"/>
      <w:lvlJc w:val="left"/>
      <w:pPr>
        <w:tabs>
          <w:tab w:val="num" w:pos="0"/>
        </w:tabs>
        <w:ind w:left="720" w:hanging="360"/>
      </w:pPr>
    </w:lvl>
  </w:abstractNum>
  <w:abstractNum w:abstractNumId="16" w15:restartNumberingAfterBreak="0">
    <w:nsid w:val="1C39615C"/>
    <w:multiLevelType w:val="hybridMultilevel"/>
    <w:tmpl w:val="90AEEEC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5D61E3"/>
    <w:multiLevelType w:val="hybridMultilevel"/>
    <w:tmpl w:val="323C763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4FF14A4"/>
    <w:multiLevelType w:val="hybridMultilevel"/>
    <w:tmpl w:val="0026F4E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1F4748"/>
    <w:multiLevelType w:val="hybridMultilevel"/>
    <w:tmpl w:val="C6EE1638"/>
    <w:lvl w:ilvl="0" w:tplc="2174E9DE">
      <w:start w:val="1"/>
      <w:numFmt w:val="decimal"/>
      <w:lvlText w:val="%1)"/>
      <w:lvlJc w:val="left"/>
      <w:pPr>
        <w:ind w:left="720" w:hanging="360"/>
      </w:pPr>
      <w:rPr>
        <w:rFonts w:ascii="Times New Roman" w:eastAsia="Arial Unicode MS"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117E5F"/>
    <w:multiLevelType w:val="hybridMultilevel"/>
    <w:tmpl w:val="59105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A44541"/>
    <w:multiLevelType w:val="hybridMultilevel"/>
    <w:tmpl w:val="878EF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EE07988"/>
    <w:multiLevelType w:val="hybridMultilevel"/>
    <w:tmpl w:val="24D093E4"/>
    <w:lvl w:ilvl="0" w:tplc="0415000F">
      <w:start w:val="1"/>
      <w:numFmt w:val="decimal"/>
      <w:lvlText w:val="%1."/>
      <w:lvlJc w:val="left"/>
      <w:pPr>
        <w:ind w:left="360" w:hanging="360"/>
      </w:pPr>
      <w:rPr>
        <w:rFonts w:hint="default"/>
      </w:rPr>
    </w:lvl>
    <w:lvl w:ilvl="1" w:tplc="AF54B336">
      <w:start w:val="1"/>
      <w:numFmt w:val="decimal"/>
      <w:lvlText w:val="%2)"/>
      <w:lvlJc w:val="left"/>
      <w:pPr>
        <w:ind w:left="1080" w:hanging="360"/>
      </w:pPr>
      <w:rPr>
        <w:rFonts w:hint="default"/>
        <w:color w:val="auto"/>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F910167"/>
    <w:multiLevelType w:val="hybridMultilevel"/>
    <w:tmpl w:val="F12256A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4" w15:restartNumberingAfterBreak="0">
    <w:nsid w:val="3390622F"/>
    <w:multiLevelType w:val="hybridMultilevel"/>
    <w:tmpl w:val="8D9ABD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201861"/>
    <w:multiLevelType w:val="hybridMultilevel"/>
    <w:tmpl w:val="CBD43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4328B3"/>
    <w:multiLevelType w:val="hybridMultilevel"/>
    <w:tmpl w:val="0D7CD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42BC6C0E"/>
    <w:multiLevelType w:val="hybridMultilevel"/>
    <w:tmpl w:val="EF3C7F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CE1FB8"/>
    <w:multiLevelType w:val="hybridMultilevel"/>
    <w:tmpl w:val="10782BB8"/>
    <w:lvl w:ilvl="0" w:tplc="6B062EFE">
      <w:start w:val="1"/>
      <w:numFmt w:val="decimal"/>
      <w:lvlText w:val="%1)"/>
      <w:lvlJc w:val="left"/>
      <w:pPr>
        <w:ind w:left="-2050" w:hanging="360"/>
      </w:pPr>
      <w:rPr>
        <w:rFonts w:hint="default"/>
      </w:rPr>
    </w:lvl>
    <w:lvl w:ilvl="1" w:tplc="04150019" w:tentative="1">
      <w:start w:val="1"/>
      <w:numFmt w:val="lowerLetter"/>
      <w:lvlText w:val="%2."/>
      <w:lvlJc w:val="left"/>
      <w:pPr>
        <w:ind w:left="-1330" w:hanging="360"/>
      </w:pPr>
    </w:lvl>
    <w:lvl w:ilvl="2" w:tplc="0415001B" w:tentative="1">
      <w:start w:val="1"/>
      <w:numFmt w:val="lowerRoman"/>
      <w:lvlText w:val="%3."/>
      <w:lvlJc w:val="right"/>
      <w:pPr>
        <w:ind w:left="-610" w:hanging="180"/>
      </w:pPr>
    </w:lvl>
    <w:lvl w:ilvl="3" w:tplc="0415000F" w:tentative="1">
      <w:start w:val="1"/>
      <w:numFmt w:val="decimal"/>
      <w:lvlText w:val="%4."/>
      <w:lvlJc w:val="left"/>
      <w:pPr>
        <w:ind w:left="110" w:hanging="360"/>
      </w:pPr>
    </w:lvl>
    <w:lvl w:ilvl="4" w:tplc="04150019" w:tentative="1">
      <w:start w:val="1"/>
      <w:numFmt w:val="lowerLetter"/>
      <w:lvlText w:val="%5."/>
      <w:lvlJc w:val="left"/>
      <w:pPr>
        <w:ind w:left="830" w:hanging="360"/>
      </w:pPr>
    </w:lvl>
    <w:lvl w:ilvl="5" w:tplc="0415001B" w:tentative="1">
      <w:start w:val="1"/>
      <w:numFmt w:val="lowerRoman"/>
      <w:lvlText w:val="%6."/>
      <w:lvlJc w:val="right"/>
      <w:pPr>
        <w:ind w:left="1550" w:hanging="180"/>
      </w:pPr>
    </w:lvl>
    <w:lvl w:ilvl="6" w:tplc="0415000F" w:tentative="1">
      <w:start w:val="1"/>
      <w:numFmt w:val="decimal"/>
      <w:lvlText w:val="%7."/>
      <w:lvlJc w:val="left"/>
      <w:pPr>
        <w:ind w:left="2270" w:hanging="360"/>
      </w:pPr>
    </w:lvl>
    <w:lvl w:ilvl="7" w:tplc="04150019" w:tentative="1">
      <w:start w:val="1"/>
      <w:numFmt w:val="lowerLetter"/>
      <w:lvlText w:val="%8."/>
      <w:lvlJc w:val="left"/>
      <w:pPr>
        <w:ind w:left="2990" w:hanging="360"/>
      </w:pPr>
    </w:lvl>
    <w:lvl w:ilvl="8" w:tplc="0415001B" w:tentative="1">
      <w:start w:val="1"/>
      <w:numFmt w:val="lowerRoman"/>
      <w:lvlText w:val="%9."/>
      <w:lvlJc w:val="right"/>
      <w:pPr>
        <w:ind w:left="3710" w:hanging="180"/>
      </w:pPr>
    </w:lvl>
  </w:abstractNum>
  <w:abstractNum w:abstractNumId="29" w15:restartNumberingAfterBreak="0">
    <w:nsid w:val="45A57ED2"/>
    <w:multiLevelType w:val="hybridMultilevel"/>
    <w:tmpl w:val="222C48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6106FB"/>
    <w:multiLevelType w:val="hybridMultilevel"/>
    <w:tmpl w:val="022C977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E003D7"/>
    <w:multiLevelType w:val="hybridMultilevel"/>
    <w:tmpl w:val="FA9008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D61530"/>
    <w:multiLevelType w:val="hybridMultilevel"/>
    <w:tmpl w:val="0FA0BA2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6BB08C0"/>
    <w:multiLevelType w:val="hybridMultilevel"/>
    <w:tmpl w:val="C94276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D85EAD"/>
    <w:multiLevelType w:val="hybridMultilevel"/>
    <w:tmpl w:val="5F768794"/>
    <w:lvl w:ilvl="0" w:tplc="F9C47D2E">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7B491F"/>
    <w:multiLevelType w:val="hybridMultilevel"/>
    <w:tmpl w:val="70FA97FE"/>
    <w:lvl w:ilvl="0" w:tplc="88C800F4">
      <w:start w:val="1"/>
      <w:numFmt w:val="decimal"/>
      <w:lvlText w:val="%1."/>
      <w:lvlJc w:val="left"/>
      <w:pPr>
        <w:ind w:left="360" w:hanging="360"/>
      </w:pPr>
      <w:rPr>
        <w:rFonts w:hint="default"/>
      </w:rPr>
    </w:lvl>
    <w:lvl w:ilvl="1" w:tplc="DD7EDEBE">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AFE008E"/>
    <w:multiLevelType w:val="hybridMultilevel"/>
    <w:tmpl w:val="7CCAF0B6"/>
    <w:lvl w:ilvl="0" w:tplc="D3C6132A">
      <w:start w:val="2"/>
      <w:numFmt w:val="decimal"/>
      <w:lvlText w:val="%1."/>
      <w:lvlJc w:val="left"/>
      <w:pPr>
        <w:ind w:left="360" w:hanging="360"/>
      </w:pPr>
      <w:rPr>
        <w:rFonts w:ascii="Times New Roman" w:eastAsia="Arial Unicode MS"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B952F97"/>
    <w:multiLevelType w:val="hybridMultilevel"/>
    <w:tmpl w:val="91B2F8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7">
      <w:start w:val="1"/>
      <w:numFmt w:val="lowerLetter"/>
      <w:lvlText w:val="%3)"/>
      <w:lvlJc w:val="left"/>
      <w:pPr>
        <w:ind w:left="1800" w:hanging="180"/>
      </w:pPr>
      <w:rPr>
        <w:rFonts w:hint="default"/>
      </w:rPr>
    </w:lvl>
    <w:lvl w:ilvl="3" w:tplc="45E2750C">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C154E61"/>
    <w:multiLevelType w:val="hybridMultilevel"/>
    <w:tmpl w:val="9D08C2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CD119EF"/>
    <w:multiLevelType w:val="hybridMultilevel"/>
    <w:tmpl w:val="CF987514"/>
    <w:lvl w:ilvl="0" w:tplc="9BF448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FC3001D"/>
    <w:multiLevelType w:val="hybridMultilevel"/>
    <w:tmpl w:val="BB6EDFCA"/>
    <w:lvl w:ilvl="0" w:tplc="384073BE">
      <w:start w:val="3"/>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DA22B7"/>
    <w:multiLevelType w:val="hybridMultilevel"/>
    <w:tmpl w:val="E33283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2DF4C28"/>
    <w:multiLevelType w:val="hybridMultilevel"/>
    <w:tmpl w:val="B7D2913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5C33940"/>
    <w:multiLevelType w:val="hybridMultilevel"/>
    <w:tmpl w:val="C694941C"/>
    <w:lvl w:ilvl="0" w:tplc="C3C4DFAE">
      <w:start w:val="1"/>
      <w:numFmt w:val="decimal"/>
      <w:lvlText w:val="%1)"/>
      <w:lvlJc w:val="left"/>
      <w:pPr>
        <w:ind w:left="360" w:hanging="360"/>
      </w:pPr>
      <w:rPr>
        <w:rFonts w:ascii="Times New Roman" w:eastAsia="Arial Unicode MS"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6F51DDE"/>
    <w:multiLevelType w:val="hybridMultilevel"/>
    <w:tmpl w:val="0D921B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AB014E"/>
    <w:multiLevelType w:val="hybridMultilevel"/>
    <w:tmpl w:val="EF7C14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BFB41A3"/>
    <w:multiLevelType w:val="hybridMultilevel"/>
    <w:tmpl w:val="8F6C88F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6C28761B"/>
    <w:multiLevelType w:val="hybridMultilevel"/>
    <w:tmpl w:val="D004DE0E"/>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D0237B7"/>
    <w:multiLevelType w:val="singleLevel"/>
    <w:tmpl w:val="0000000A"/>
    <w:lvl w:ilvl="0">
      <w:start w:val="1"/>
      <w:numFmt w:val="decimal"/>
      <w:lvlText w:val="%1."/>
      <w:lvlJc w:val="left"/>
      <w:pPr>
        <w:tabs>
          <w:tab w:val="num" w:pos="0"/>
        </w:tabs>
        <w:ind w:left="360" w:hanging="360"/>
      </w:pPr>
    </w:lvl>
  </w:abstractNum>
  <w:abstractNum w:abstractNumId="49" w15:restartNumberingAfterBreak="0">
    <w:nsid w:val="712D132E"/>
    <w:multiLevelType w:val="hybridMultilevel"/>
    <w:tmpl w:val="57581C34"/>
    <w:lvl w:ilvl="0" w:tplc="04150017">
      <w:start w:val="1"/>
      <w:numFmt w:val="lowerLetter"/>
      <w:lvlText w:val="%1)"/>
      <w:lvlJc w:val="left"/>
      <w:pPr>
        <w:ind w:left="1068" w:hanging="360"/>
      </w:pPr>
    </w:lvl>
    <w:lvl w:ilvl="1" w:tplc="5A4C825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71470910"/>
    <w:multiLevelType w:val="hybridMultilevel"/>
    <w:tmpl w:val="F4CA7A90"/>
    <w:lvl w:ilvl="0" w:tplc="0415000F">
      <w:start w:val="1"/>
      <w:numFmt w:val="decimal"/>
      <w:lvlText w:val="%1."/>
      <w:lvlJc w:val="left"/>
      <w:pPr>
        <w:ind w:left="720" w:hanging="360"/>
      </w:pPr>
      <w:rPr>
        <w:rFonts w:hint="default"/>
      </w:rPr>
    </w:lvl>
    <w:lvl w:ilvl="1" w:tplc="4E822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3F144F6"/>
    <w:multiLevelType w:val="hybridMultilevel"/>
    <w:tmpl w:val="7AA208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482393"/>
    <w:multiLevelType w:val="hybridMultilevel"/>
    <w:tmpl w:val="90CEC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49464F"/>
    <w:multiLevelType w:val="hybridMultilevel"/>
    <w:tmpl w:val="11DEE5DE"/>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79DF3775"/>
    <w:multiLevelType w:val="hybridMultilevel"/>
    <w:tmpl w:val="854C1AB4"/>
    <w:lvl w:ilvl="0" w:tplc="0FA476CE">
      <w:start w:val="1"/>
      <w:numFmt w:val="decimal"/>
      <w:lvlText w:val="%1)"/>
      <w:lvlJc w:val="left"/>
      <w:pPr>
        <w:ind w:left="522" w:hanging="360"/>
      </w:pPr>
      <w:rPr>
        <w:rFonts w:hint="default"/>
        <w:color w:val="auto"/>
      </w:rPr>
    </w:lvl>
    <w:lvl w:ilvl="1" w:tplc="04150019" w:tentative="1">
      <w:start w:val="1"/>
      <w:numFmt w:val="lowerLetter"/>
      <w:lvlText w:val="%2."/>
      <w:lvlJc w:val="left"/>
      <w:pPr>
        <w:ind w:left="1242" w:hanging="360"/>
      </w:pPr>
    </w:lvl>
    <w:lvl w:ilvl="2" w:tplc="0415001B" w:tentative="1">
      <w:start w:val="1"/>
      <w:numFmt w:val="lowerRoman"/>
      <w:lvlText w:val="%3."/>
      <w:lvlJc w:val="right"/>
      <w:pPr>
        <w:ind w:left="1962" w:hanging="180"/>
      </w:pPr>
    </w:lvl>
    <w:lvl w:ilvl="3" w:tplc="0415000F" w:tentative="1">
      <w:start w:val="1"/>
      <w:numFmt w:val="decimal"/>
      <w:lvlText w:val="%4."/>
      <w:lvlJc w:val="left"/>
      <w:pPr>
        <w:ind w:left="2682" w:hanging="360"/>
      </w:pPr>
    </w:lvl>
    <w:lvl w:ilvl="4" w:tplc="04150019" w:tentative="1">
      <w:start w:val="1"/>
      <w:numFmt w:val="lowerLetter"/>
      <w:lvlText w:val="%5."/>
      <w:lvlJc w:val="left"/>
      <w:pPr>
        <w:ind w:left="3402" w:hanging="360"/>
      </w:pPr>
    </w:lvl>
    <w:lvl w:ilvl="5" w:tplc="0415001B" w:tentative="1">
      <w:start w:val="1"/>
      <w:numFmt w:val="lowerRoman"/>
      <w:lvlText w:val="%6."/>
      <w:lvlJc w:val="right"/>
      <w:pPr>
        <w:ind w:left="4122" w:hanging="180"/>
      </w:pPr>
    </w:lvl>
    <w:lvl w:ilvl="6" w:tplc="0415000F" w:tentative="1">
      <w:start w:val="1"/>
      <w:numFmt w:val="decimal"/>
      <w:lvlText w:val="%7."/>
      <w:lvlJc w:val="left"/>
      <w:pPr>
        <w:ind w:left="4842" w:hanging="360"/>
      </w:pPr>
    </w:lvl>
    <w:lvl w:ilvl="7" w:tplc="04150019" w:tentative="1">
      <w:start w:val="1"/>
      <w:numFmt w:val="lowerLetter"/>
      <w:lvlText w:val="%8."/>
      <w:lvlJc w:val="left"/>
      <w:pPr>
        <w:ind w:left="5562" w:hanging="360"/>
      </w:pPr>
    </w:lvl>
    <w:lvl w:ilvl="8" w:tplc="0415001B" w:tentative="1">
      <w:start w:val="1"/>
      <w:numFmt w:val="lowerRoman"/>
      <w:lvlText w:val="%9."/>
      <w:lvlJc w:val="right"/>
      <w:pPr>
        <w:ind w:left="6282" w:hanging="180"/>
      </w:pPr>
    </w:lvl>
  </w:abstractNum>
  <w:abstractNum w:abstractNumId="55" w15:restartNumberingAfterBreak="0">
    <w:nsid w:val="7A804165"/>
    <w:multiLevelType w:val="hybridMultilevel"/>
    <w:tmpl w:val="A04E48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E734EF8"/>
    <w:multiLevelType w:val="hybridMultilevel"/>
    <w:tmpl w:val="A1605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3"/>
  </w:num>
  <w:num w:numId="2">
    <w:abstractNumId w:val="35"/>
  </w:num>
  <w:num w:numId="3">
    <w:abstractNumId w:val="7"/>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6"/>
  </w:num>
  <w:num w:numId="8">
    <w:abstractNumId w:val="8"/>
  </w:num>
  <w:num w:numId="9">
    <w:abstractNumId w:val="14"/>
  </w:num>
  <w:num w:numId="10">
    <w:abstractNumId w:val="19"/>
  </w:num>
  <w:num w:numId="11">
    <w:abstractNumId w:val="22"/>
  </w:num>
  <w:num w:numId="12">
    <w:abstractNumId w:val="55"/>
  </w:num>
  <w:num w:numId="13">
    <w:abstractNumId w:val="3"/>
  </w:num>
  <w:num w:numId="14">
    <w:abstractNumId w:val="4"/>
  </w:num>
  <w:num w:numId="15">
    <w:abstractNumId w:val="30"/>
  </w:num>
  <w:num w:numId="16">
    <w:abstractNumId w:val="38"/>
  </w:num>
  <w:num w:numId="17">
    <w:abstractNumId w:val="11"/>
  </w:num>
  <w:num w:numId="18">
    <w:abstractNumId w:val="37"/>
  </w:num>
  <w:num w:numId="19">
    <w:abstractNumId w:val="54"/>
  </w:num>
  <w:num w:numId="20">
    <w:abstractNumId w:val="48"/>
  </w:num>
  <w:num w:numId="21">
    <w:abstractNumId w:val="15"/>
  </w:num>
  <w:num w:numId="22">
    <w:abstractNumId w:val="40"/>
  </w:num>
  <w:num w:numId="23">
    <w:abstractNumId w:val="1"/>
  </w:num>
  <w:num w:numId="24">
    <w:abstractNumId w:val="10"/>
  </w:num>
  <w:num w:numId="25">
    <w:abstractNumId w:val="21"/>
  </w:num>
  <w:num w:numId="26">
    <w:abstractNumId w:val="26"/>
  </w:num>
  <w:num w:numId="27">
    <w:abstractNumId w:val="49"/>
  </w:num>
  <w:num w:numId="28">
    <w:abstractNumId w:val="23"/>
  </w:num>
  <w:num w:numId="29">
    <w:abstractNumId w:val="18"/>
  </w:num>
  <w:num w:numId="30">
    <w:abstractNumId w:val="5"/>
  </w:num>
  <w:num w:numId="31">
    <w:abstractNumId w:val="42"/>
  </w:num>
  <w:num w:numId="32">
    <w:abstractNumId w:val="47"/>
  </w:num>
  <w:num w:numId="33">
    <w:abstractNumId w:val="9"/>
  </w:num>
  <w:num w:numId="34">
    <w:abstractNumId w:val="56"/>
  </w:num>
  <w:num w:numId="35">
    <w:abstractNumId w:val="28"/>
  </w:num>
  <w:num w:numId="36">
    <w:abstractNumId w:val="17"/>
  </w:num>
  <w:num w:numId="37">
    <w:abstractNumId w:val="0"/>
  </w:num>
  <w:num w:numId="38">
    <w:abstractNumId w:val="6"/>
  </w:num>
  <w:num w:numId="39">
    <w:abstractNumId w:val="32"/>
  </w:num>
  <w:num w:numId="40">
    <w:abstractNumId w:val="51"/>
  </w:num>
  <w:num w:numId="41">
    <w:abstractNumId w:val="29"/>
  </w:num>
  <w:num w:numId="42">
    <w:abstractNumId w:val="24"/>
  </w:num>
  <w:num w:numId="43">
    <w:abstractNumId w:val="41"/>
  </w:num>
  <w:num w:numId="44">
    <w:abstractNumId w:val="44"/>
  </w:num>
  <w:num w:numId="45">
    <w:abstractNumId w:val="16"/>
  </w:num>
  <w:num w:numId="46">
    <w:abstractNumId w:val="20"/>
  </w:num>
  <w:num w:numId="47">
    <w:abstractNumId w:val="27"/>
  </w:num>
  <w:num w:numId="48">
    <w:abstractNumId w:val="45"/>
  </w:num>
  <w:num w:numId="49">
    <w:abstractNumId w:val="31"/>
  </w:num>
  <w:num w:numId="50">
    <w:abstractNumId w:val="2"/>
  </w:num>
  <w:num w:numId="51">
    <w:abstractNumId w:val="13"/>
  </w:num>
  <w:num w:numId="52">
    <w:abstractNumId w:val="50"/>
  </w:num>
  <w:num w:numId="53">
    <w:abstractNumId w:val="34"/>
  </w:num>
  <w:num w:numId="54">
    <w:abstractNumId w:val="39"/>
  </w:num>
  <w:num w:numId="55">
    <w:abstractNumId w:val="52"/>
  </w:num>
  <w:num w:numId="56">
    <w:abstractNumId w:val="25"/>
  </w:num>
  <w:num w:numId="57">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4F"/>
    <w:rsid w:val="00002708"/>
    <w:rsid w:val="00003532"/>
    <w:rsid w:val="00010210"/>
    <w:rsid w:val="00035861"/>
    <w:rsid w:val="00037DF5"/>
    <w:rsid w:val="00050A62"/>
    <w:rsid w:val="00052706"/>
    <w:rsid w:val="00061C08"/>
    <w:rsid w:val="000635AD"/>
    <w:rsid w:val="00065448"/>
    <w:rsid w:val="00067D57"/>
    <w:rsid w:val="0007033E"/>
    <w:rsid w:val="00080622"/>
    <w:rsid w:val="00080A5D"/>
    <w:rsid w:val="00081EA9"/>
    <w:rsid w:val="0008605B"/>
    <w:rsid w:val="00094492"/>
    <w:rsid w:val="00095CE5"/>
    <w:rsid w:val="000A2CD7"/>
    <w:rsid w:val="000A497E"/>
    <w:rsid w:val="000A7F5E"/>
    <w:rsid w:val="000B0840"/>
    <w:rsid w:val="000B5771"/>
    <w:rsid w:val="000B6295"/>
    <w:rsid w:val="000C4F84"/>
    <w:rsid w:val="000C594C"/>
    <w:rsid w:val="000C595C"/>
    <w:rsid w:val="000C6754"/>
    <w:rsid w:val="000D2659"/>
    <w:rsid w:val="000E0CBE"/>
    <w:rsid w:val="000E12B4"/>
    <w:rsid w:val="000E4A52"/>
    <w:rsid w:val="000E6555"/>
    <w:rsid w:val="000F0455"/>
    <w:rsid w:val="000F0E02"/>
    <w:rsid w:val="000F3372"/>
    <w:rsid w:val="000F538F"/>
    <w:rsid w:val="0011133F"/>
    <w:rsid w:val="00115375"/>
    <w:rsid w:val="00116503"/>
    <w:rsid w:val="00117488"/>
    <w:rsid w:val="00120F5B"/>
    <w:rsid w:val="0012372A"/>
    <w:rsid w:val="0013074C"/>
    <w:rsid w:val="0013253F"/>
    <w:rsid w:val="00136EC7"/>
    <w:rsid w:val="00140595"/>
    <w:rsid w:val="00142528"/>
    <w:rsid w:val="001473E1"/>
    <w:rsid w:val="00147595"/>
    <w:rsid w:val="00147962"/>
    <w:rsid w:val="00152ECF"/>
    <w:rsid w:val="001549C5"/>
    <w:rsid w:val="00154AA5"/>
    <w:rsid w:val="001568A7"/>
    <w:rsid w:val="00164015"/>
    <w:rsid w:val="00164B56"/>
    <w:rsid w:val="00165FE1"/>
    <w:rsid w:val="001714D8"/>
    <w:rsid w:val="00173D42"/>
    <w:rsid w:val="0018346A"/>
    <w:rsid w:val="00187A15"/>
    <w:rsid w:val="00190B4F"/>
    <w:rsid w:val="00194582"/>
    <w:rsid w:val="00195CC4"/>
    <w:rsid w:val="001A246E"/>
    <w:rsid w:val="001A332A"/>
    <w:rsid w:val="001A701C"/>
    <w:rsid w:val="001B0086"/>
    <w:rsid w:val="001C55D5"/>
    <w:rsid w:val="001C5DCF"/>
    <w:rsid w:val="001C7819"/>
    <w:rsid w:val="001D069A"/>
    <w:rsid w:val="001D4F71"/>
    <w:rsid w:val="001E219B"/>
    <w:rsid w:val="001E3A35"/>
    <w:rsid w:val="001E6501"/>
    <w:rsid w:val="001E7C55"/>
    <w:rsid w:val="001F28FE"/>
    <w:rsid w:val="001F788C"/>
    <w:rsid w:val="00205405"/>
    <w:rsid w:val="002263A4"/>
    <w:rsid w:val="002265F2"/>
    <w:rsid w:val="00232390"/>
    <w:rsid w:val="0023250A"/>
    <w:rsid w:val="0023360D"/>
    <w:rsid w:val="00233FAB"/>
    <w:rsid w:val="0023756E"/>
    <w:rsid w:val="00243194"/>
    <w:rsid w:val="002435BE"/>
    <w:rsid w:val="00244904"/>
    <w:rsid w:val="0024648C"/>
    <w:rsid w:val="00257F2C"/>
    <w:rsid w:val="00266F71"/>
    <w:rsid w:val="00270116"/>
    <w:rsid w:val="002701CD"/>
    <w:rsid w:val="00271785"/>
    <w:rsid w:val="002720FD"/>
    <w:rsid w:val="0027319C"/>
    <w:rsid w:val="00280560"/>
    <w:rsid w:val="00283001"/>
    <w:rsid w:val="002901FE"/>
    <w:rsid w:val="002921D7"/>
    <w:rsid w:val="002932BD"/>
    <w:rsid w:val="002935B6"/>
    <w:rsid w:val="00294384"/>
    <w:rsid w:val="0029613E"/>
    <w:rsid w:val="00296570"/>
    <w:rsid w:val="002A1873"/>
    <w:rsid w:val="002A4D80"/>
    <w:rsid w:val="002A4E31"/>
    <w:rsid w:val="002B03E8"/>
    <w:rsid w:val="002B1B43"/>
    <w:rsid w:val="002B2810"/>
    <w:rsid w:val="002B3D54"/>
    <w:rsid w:val="002C22D3"/>
    <w:rsid w:val="002C25E6"/>
    <w:rsid w:val="002C3EA4"/>
    <w:rsid w:val="002D3A8E"/>
    <w:rsid w:val="002D6604"/>
    <w:rsid w:val="002D7732"/>
    <w:rsid w:val="002E02FE"/>
    <w:rsid w:val="002E3A1F"/>
    <w:rsid w:val="002E5C37"/>
    <w:rsid w:val="002F50AC"/>
    <w:rsid w:val="002F7EA5"/>
    <w:rsid w:val="00301212"/>
    <w:rsid w:val="00301456"/>
    <w:rsid w:val="00302CA3"/>
    <w:rsid w:val="00303E54"/>
    <w:rsid w:val="00304914"/>
    <w:rsid w:val="00304CFA"/>
    <w:rsid w:val="00322383"/>
    <w:rsid w:val="003223A4"/>
    <w:rsid w:val="00330384"/>
    <w:rsid w:val="00332539"/>
    <w:rsid w:val="003409F3"/>
    <w:rsid w:val="0034224B"/>
    <w:rsid w:val="0034799F"/>
    <w:rsid w:val="00356FE3"/>
    <w:rsid w:val="00362345"/>
    <w:rsid w:val="003632F7"/>
    <w:rsid w:val="003652B7"/>
    <w:rsid w:val="00373B74"/>
    <w:rsid w:val="00374B77"/>
    <w:rsid w:val="00390192"/>
    <w:rsid w:val="0039086C"/>
    <w:rsid w:val="00394D12"/>
    <w:rsid w:val="00394E7C"/>
    <w:rsid w:val="0039529C"/>
    <w:rsid w:val="003A464B"/>
    <w:rsid w:val="003A59A7"/>
    <w:rsid w:val="003A7FE3"/>
    <w:rsid w:val="003B14AD"/>
    <w:rsid w:val="003B6140"/>
    <w:rsid w:val="003B6B6F"/>
    <w:rsid w:val="003C01AE"/>
    <w:rsid w:val="003C2571"/>
    <w:rsid w:val="003C26A7"/>
    <w:rsid w:val="003D3DAB"/>
    <w:rsid w:val="003E3784"/>
    <w:rsid w:val="003E3A6C"/>
    <w:rsid w:val="003E5895"/>
    <w:rsid w:val="003E66DC"/>
    <w:rsid w:val="003E79EA"/>
    <w:rsid w:val="003F578A"/>
    <w:rsid w:val="00414519"/>
    <w:rsid w:val="00415628"/>
    <w:rsid w:val="00432876"/>
    <w:rsid w:val="00434CD8"/>
    <w:rsid w:val="00441C94"/>
    <w:rsid w:val="004440C1"/>
    <w:rsid w:val="00451649"/>
    <w:rsid w:val="00455BF6"/>
    <w:rsid w:val="004570D6"/>
    <w:rsid w:val="00470CB6"/>
    <w:rsid w:val="00470DF8"/>
    <w:rsid w:val="004752A8"/>
    <w:rsid w:val="00480129"/>
    <w:rsid w:val="00484117"/>
    <w:rsid w:val="0049100A"/>
    <w:rsid w:val="0049166E"/>
    <w:rsid w:val="00495430"/>
    <w:rsid w:val="004A084F"/>
    <w:rsid w:val="004A1639"/>
    <w:rsid w:val="004A4872"/>
    <w:rsid w:val="004B044F"/>
    <w:rsid w:val="004B0B65"/>
    <w:rsid w:val="004B1DA5"/>
    <w:rsid w:val="004B297D"/>
    <w:rsid w:val="004B5A32"/>
    <w:rsid w:val="004C05C4"/>
    <w:rsid w:val="004C121B"/>
    <w:rsid w:val="004C35CC"/>
    <w:rsid w:val="004C7D26"/>
    <w:rsid w:val="004D1D38"/>
    <w:rsid w:val="004D46CD"/>
    <w:rsid w:val="004E4C5F"/>
    <w:rsid w:val="004F3466"/>
    <w:rsid w:val="004F3CD3"/>
    <w:rsid w:val="004F4AD3"/>
    <w:rsid w:val="0050060F"/>
    <w:rsid w:val="0050461D"/>
    <w:rsid w:val="00505939"/>
    <w:rsid w:val="00506186"/>
    <w:rsid w:val="005166BD"/>
    <w:rsid w:val="00520F63"/>
    <w:rsid w:val="00532D5D"/>
    <w:rsid w:val="00536F8B"/>
    <w:rsid w:val="005407C9"/>
    <w:rsid w:val="00544A04"/>
    <w:rsid w:val="00552857"/>
    <w:rsid w:val="00556052"/>
    <w:rsid w:val="00556531"/>
    <w:rsid w:val="00563BB4"/>
    <w:rsid w:val="00563BC0"/>
    <w:rsid w:val="0056516A"/>
    <w:rsid w:val="00567B4F"/>
    <w:rsid w:val="005744F5"/>
    <w:rsid w:val="00577194"/>
    <w:rsid w:val="00584153"/>
    <w:rsid w:val="005855DA"/>
    <w:rsid w:val="00591A7D"/>
    <w:rsid w:val="00594211"/>
    <w:rsid w:val="005A2526"/>
    <w:rsid w:val="005A442E"/>
    <w:rsid w:val="005A4A17"/>
    <w:rsid w:val="005B3E37"/>
    <w:rsid w:val="005B53D3"/>
    <w:rsid w:val="005B55EC"/>
    <w:rsid w:val="005B72CB"/>
    <w:rsid w:val="005C70F3"/>
    <w:rsid w:val="005D1F0D"/>
    <w:rsid w:val="005D3C2E"/>
    <w:rsid w:val="005E2791"/>
    <w:rsid w:val="005E4A6F"/>
    <w:rsid w:val="005F252F"/>
    <w:rsid w:val="005F62CD"/>
    <w:rsid w:val="005F7368"/>
    <w:rsid w:val="00600D08"/>
    <w:rsid w:val="006014A3"/>
    <w:rsid w:val="0060579D"/>
    <w:rsid w:val="0061178E"/>
    <w:rsid w:val="006204E9"/>
    <w:rsid w:val="00623485"/>
    <w:rsid w:val="00623546"/>
    <w:rsid w:val="00623D8F"/>
    <w:rsid w:val="006323EA"/>
    <w:rsid w:val="00632583"/>
    <w:rsid w:val="0063475F"/>
    <w:rsid w:val="006371E0"/>
    <w:rsid w:val="00643BB9"/>
    <w:rsid w:val="00643D8D"/>
    <w:rsid w:val="00643F09"/>
    <w:rsid w:val="006461EF"/>
    <w:rsid w:val="00652D7A"/>
    <w:rsid w:val="00664CD1"/>
    <w:rsid w:val="006705F5"/>
    <w:rsid w:val="00681C28"/>
    <w:rsid w:val="0068462C"/>
    <w:rsid w:val="00684D53"/>
    <w:rsid w:val="0069002D"/>
    <w:rsid w:val="00697B75"/>
    <w:rsid w:val="006A6AE6"/>
    <w:rsid w:val="006B0FC9"/>
    <w:rsid w:val="006B46E0"/>
    <w:rsid w:val="006B48E2"/>
    <w:rsid w:val="006C7AA6"/>
    <w:rsid w:val="006D0221"/>
    <w:rsid w:val="006D780D"/>
    <w:rsid w:val="006E669B"/>
    <w:rsid w:val="00722A58"/>
    <w:rsid w:val="00722F64"/>
    <w:rsid w:val="00726B41"/>
    <w:rsid w:val="007456F1"/>
    <w:rsid w:val="0074755D"/>
    <w:rsid w:val="00747C48"/>
    <w:rsid w:val="00752AEE"/>
    <w:rsid w:val="00753698"/>
    <w:rsid w:val="0075686B"/>
    <w:rsid w:val="00756C7F"/>
    <w:rsid w:val="00765BB9"/>
    <w:rsid w:val="00765C93"/>
    <w:rsid w:val="00767855"/>
    <w:rsid w:val="0077063C"/>
    <w:rsid w:val="007750B7"/>
    <w:rsid w:val="0077531C"/>
    <w:rsid w:val="00776163"/>
    <w:rsid w:val="007802E9"/>
    <w:rsid w:val="00790A21"/>
    <w:rsid w:val="0079237E"/>
    <w:rsid w:val="0079592A"/>
    <w:rsid w:val="007977B5"/>
    <w:rsid w:val="007A17D5"/>
    <w:rsid w:val="007A7C97"/>
    <w:rsid w:val="007B1BD8"/>
    <w:rsid w:val="007B4673"/>
    <w:rsid w:val="007C655C"/>
    <w:rsid w:val="007D1266"/>
    <w:rsid w:val="007D6692"/>
    <w:rsid w:val="007E0C53"/>
    <w:rsid w:val="007E39A6"/>
    <w:rsid w:val="007E3AB7"/>
    <w:rsid w:val="007E6C0D"/>
    <w:rsid w:val="007E7E7E"/>
    <w:rsid w:val="007F08FE"/>
    <w:rsid w:val="007F13CF"/>
    <w:rsid w:val="008014CE"/>
    <w:rsid w:val="00801F92"/>
    <w:rsid w:val="008032E3"/>
    <w:rsid w:val="008107BE"/>
    <w:rsid w:val="00811CF5"/>
    <w:rsid w:val="0081524A"/>
    <w:rsid w:val="00816656"/>
    <w:rsid w:val="00821E83"/>
    <w:rsid w:val="00825F7B"/>
    <w:rsid w:val="00830AC9"/>
    <w:rsid w:val="00831C9E"/>
    <w:rsid w:val="00845A29"/>
    <w:rsid w:val="00846D9D"/>
    <w:rsid w:val="00850540"/>
    <w:rsid w:val="008560CC"/>
    <w:rsid w:val="00857A0E"/>
    <w:rsid w:val="00857ECF"/>
    <w:rsid w:val="00860CF6"/>
    <w:rsid w:val="00864344"/>
    <w:rsid w:val="00866296"/>
    <w:rsid w:val="008669DF"/>
    <w:rsid w:val="00866F20"/>
    <w:rsid w:val="008741DB"/>
    <w:rsid w:val="00874318"/>
    <w:rsid w:val="00881738"/>
    <w:rsid w:val="008820A1"/>
    <w:rsid w:val="008851EF"/>
    <w:rsid w:val="008A1779"/>
    <w:rsid w:val="008B08EB"/>
    <w:rsid w:val="008B2F46"/>
    <w:rsid w:val="008B50DE"/>
    <w:rsid w:val="008B6926"/>
    <w:rsid w:val="008C3F1E"/>
    <w:rsid w:val="008C745F"/>
    <w:rsid w:val="008D2536"/>
    <w:rsid w:val="008E11E4"/>
    <w:rsid w:val="008F1B10"/>
    <w:rsid w:val="008F2C23"/>
    <w:rsid w:val="008F3013"/>
    <w:rsid w:val="008F43CC"/>
    <w:rsid w:val="008F55AF"/>
    <w:rsid w:val="009111AB"/>
    <w:rsid w:val="009140FC"/>
    <w:rsid w:val="00916517"/>
    <w:rsid w:val="00916B87"/>
    <w:rsid w:val="00921C21"/>
    <w:rsid w:val="0092760C"/>
    <w:rsid w:val="00934DE9"/>
    <w:rsid w:val="00937AB9"/>
    <w:rsid w:val="0094210E"/>
    <w:rsid w:val="009537F2"/>
    <w:rsid w:val="00957C59"/>
    <w:rsid w:val="00965B70"/>
    <w:rsid w:val="00970CBB"/>
    <w:rsid w:val="00971F5A"/>
    <w:rsid w:val="00973EB7"/>
    <w:rsid w:val="00974A06"/>
    <w:rsid w:val="00982D9F"/>
    <w:rsid w:val="00993796"/>
    <w:rsid w:val="00995453"/>
    <w:rsid w:val="009C2FB1"/>
    <w:rsid w:val="009C7C7E"/>
    <w:rsid w:val="009D1080"/>
    <w:rsid w:val="009D247E"/>
    <w:rsid w:val="009D6621"/>
    <w:rsid w:val="009D73B9"/>
    <w:rsid w:val="009E0D56"/>
    <w:rsid w:val="009E1BB1"/>
    <w:rsid w:val="009E35A1"/>
    <w:rsid w:val="009F0BC1"/>
    <w:rsid w:val="009F14F9"/>
    <w:rsid w:val="00A017CD"/>
    <w:rsid w:val="00A122DF"/>
    <w:rsid w:val="00A12D85"/>
    <w:rsid w:val="00A13023"/>
    <w:rsid w:val="00A13DD4"/>
    <w:rsid w:val="00A14727"/>
    <w:rsid w:val="00A2196D"/>
    <w:rsid w:val="00A21998"/>
    <w:rsid w:val="00A23400"/>
    <w:rsid w:val="00A23CA6"/>
    <w:rsid w:val="00A23D68"/>
    <w:rsid w:val="00A311E2"/>
    <w:rsid w:val="00A37A21"/>
    <w:rsid w:val="00A42669"/>
    <w:rsid w:val="00A43A71"/>
    <w:rsid w:val="00A62FF4"/>
    <w:rsid w:val="00A63F26"/>
    <w:rsid w:val="00A64B3C"/>
    <w:rsid w:val="00A80FE7"/>
    <w:rsid w:val="00A81A8D"/>
    <w:rsid w:val="00A827A9"/>
    <w:rsid w:val="00A93D9D"/>
    <w:rsid w:val="00AA0EEE"/>
    <w:rsid w:val="00AB03F1"/>
    <w:rsid w:val="00AC00E8"/>
    <w:rsid w:val="00AC0814"/>
    <w:rsid w:val="00AC3127"/>
    <w:rsid w:val="00AD0A29"/>
    <w:rsid w:val="00AD227D"/>
    <w:rsid w:val="00AD24D6"/>
    <w:rsid w:val="00AD4759"/>
    <w:rsid w:val="00AD58CD"/>
    <w:rsid w:val="00AD64DD"/>
    <w:rsid w:val="00AE0535"/>
    <w:rsid w:val="00AE4E36"/>
    <w:rsid w:val="00AE52C6"/>
    <w:rsid w:val="00AE69C0"/>
    <w:rsid w:val="00AF7B0F"/>
    <w:rsid w:val="00B02F2A"/>
    <w:rsid w:val="00B06633"/>
    <w:rsid w:val="00B1131B"/>
    <w:rsid w:val="00B139C7"/>
    <w:rsid w:val="00B154A4"/>
    <w:rsid w:val="00B17F30"/>
    <w:rsid w:val="00B22CD9"/>
    <w:rsid w:val="00B27A05"/>
    <w:rsid w:val="00B42F4E"/>
    <w:rsid w:val="00B47868"/>
    <w:rsid w:val="00B52CEC"/>
    <w:rsid w:val="00B53D1D"/>
    <w:rsid w:val="00B54F2D"/>
    <w:rsid w:val="00B5655D"/>
    <w:rsid w:val="00B62FDF"/>
    <w:rsid w:val="00B7043F"/>
    <w:rsid w:val="00B74FF5"/>
    <w:rsid w:val="00B80C1D"/>
    <w:rsid w:val="00B90A11"/>
    <w:rsid w:val="00B90C74"/>
    <w:rsid w:val="00B92C63"/>
    <w:rsid w:val="00B93DF6"/>
    <w:rsid w:val="00B94FDA"/>
    <w:rsid w:val="00B952D9"/>
    <w:rsid w:val="00B97A48"/>
    <w:rsid w:val="00BA17D6"/>
    <w:rsid w:val="00BA329C"/>
    <w:rsid w:val="00BA4591"/>
    <w:rsid w:val="00BB36E3"/>
    <w:rsid w:val="00BB3885"/>
    <w:rsid w:val="00BC209C"/>
    <w:rsid w:val="00BC2E14"/>
    <w:rsid w:val="00BD0E7A"/>
    <w:rsid w:val="00BD0FDC"/>
    <w:rsid w:val="00BD2DE7"/>
    <w:rsid w:val="00BE0E34"/>
    <w:rsid w:val="00BE4E9B"/>
    <w:rsid w:val="00BE5C4D"/>
    <w:rsid w:val="00BF4EA1"/>
    <w:rsid w:val="00C02027"/>
    <w:rsid w:val="00C03BF3"/>
    <w:rsid w:val="00C11F7B"/>
    <w:rsid w:val="00C15E43"/>
    <w:rsid w:val="00C27EA0"/>
    <w:rsid w:val="00C47932"/>
    <w:rsid w:val="00C50B5B"/>
    <w:rsid w:val="00C51124"/>
    <w:rsid w:val="00C54E34"/>
    <w:rsid w:val="00C57943"/>
    <w:rsid w:val="00C614DB"/>
    <w:rsid w:val="00C63687"/>
    <w:rsid w:val="00C64074"/>
    <w:rsid w:val="00C67711"/>
    <w:rsid w:val="00C72169"/>
    <w:rsid w:val="00C74111"/>
    <w:rsid w:val="00C74C2C"/>
    <w:rsid w:val="00C761EE"/>
    <w:rsid w:val="00C805C3"/>
    <w:rsid w:val="00C826BA"/>
    <w:rsid w:val="00C83D1C"/>
    <w:rsid w:val="00C86B22"/>
    <w:rsid w:val="00C9284D"/>
    <w:rsid w:val="00CA10EB"/>
    <w:rsid w:val="00CA16E6"/>
    <w:rsid w:val="00CA3C35"/>
    <w:rsid w:val="00CA4EA7"/>
    <w:rsid w:val="00CB1FA1"/>
    <w:rsid w:val="00CB4635"/>
    <w:rsid w:val="00CB4B28"/>
    <w:rsid w:val="00CB5B22"/>
    <w:rsid w:val="00CC2A29"/>
    <w:rsid w:val="00CC3F9A"/>
    <w:rsid w:val="00CD0153"/>
    <w:rsid w:val="00CD3443"/>
    <w:rsid w:val="00CD5266"/>
    <w:rsid w:val="00CD67FF"/>
    <w:rsid w:val="00CE37FE"/>
    <w:rsid w:val="00CE3E5E"/>
    <w:rsid w:val="00CE3FAE"/>
    <w:rsid w:val="00CE4C36"/>
    <w:rsid w:val="00CE5C47"/>
    <w:rsid w:val="00CF21F3"/>
    <w:rsid w:val="00CF5877"/>
    <w:rsid w:val="00D017EF"/>
    <w:rsid w:val="00D06192"/>
    <w:rsid w:val="00D16F65"/>
    <w:rsid w:val="00D2050C"/>
    <w:rsid w:val="00D27E4B"/>
    <w:rsid w:val="00D32E7A"/>
    <w:rsid w:val="00D375DF"/>
    <w:rsid w:val="00D437AA"/>
    <w:rsid w:val="00D47BBF"/>
    <w:rsid w:val="00D572D8"/>
    <w:rsid w:val="00D63D49"/>
    <w:rsid w:val="00D66952"/>
    <w:rsid w:val="00D76907"/>
    <w:rsid w:val="00D82C40"/>
    <w:rsid w:val="00D83C61"/>
    <w:rsid w:val="00D91CE7"/>
    <w:rsid w:val="00D91D29"/>
    <w:rsid w:val="00D93815"/>
    <w:rsid w:val="00D951D7"/>
    <w:rsid w:val="00D9550C"/>
    <w:rsid w:val="00D9737A"/>
    <w:rsid w:val="00DA7E2B"/>
    <w:rsid w:val="00DB1016"/>
    <w:rsid w:val="00DB620A"/>
    <w:rsid w:val="00DB6641"/>
    <w:rsid w:val="00DB69D3"/>
    <w:rsid w:val="00DB6FBE"/>
    <w:rsid w:val="00DC10D6"/>
    <w:rsid w:val="00DC1160"/>
    <w:rsid w:val="00DC1CD2"/>
    <w:rsid w:val="00DC22D3"/>
    <w:rsid w:val="00DC3FB8"/>
    <w:rsid w:val="00DC474B"/>
    <w:rsid w:val="00DD0286"/>
    <w:rsid w:val="00DD15F8"/>
    <w:rsid w:val="00DD3500"/>
    <w:rsid w:val="00DD44D8"/>
    <w:rsid w:val="00DD4718"/>
    <w:rsid w:val="00DD4963"/>
    <w:rsid w:val="00DD760E"/>
    <w:rsid w:val="00DE391F"/>
    <w:rsid w:val="00DE3CBF"/>
    <w:rsid w:val="00DE475C"/>
    <w:rsid w:val="00DF7342"/>
    <w:rsid w:val="00E031C6"/>
    <w:rsid w:val="00E10F28"/>
    <w:rsid w:val="00E1114D"/>
    <w:rsid w:val="00E11C69"/>
    <w:rsid w:val="00E1770C"/>
    <w:rsid w:val="00E2591F"/>
    <w:rsid w:val="00E27BC8"/>
    <w:rsid w:val="00E31080"/>
    <w:rsid w:val="00E31BF4"/>
    <w:rsid w:val="00E34269"/>
    <w:rsid w:val="00E410DF"/>
    <w:rsid w:val="00E41A22"/>
    <w:rsid w:val="00E529E7"/>
    <w:rsid w:val="00E52D1F"/>
    <w:rsid w:val="00E723AE"/>
    <w:rsid w:val="00E76A88"/>
    <w:rsid w:val="00E76F16"/>
    <w:rsid w:val="00E81C55"/>
    <w:rsid w:val="00E81DC7"/>
    <w:rsid w:val="00E823D4"/>
    <w:rsid w:val="00E82E1C"/>
    <w:rsid w:val="00E84821"/>
    <w:rsid w:val="00E928EE"/>
    <w:rsid w:val="00E94CD8"/>
    <w:rsid w:val="00E96245"/>
    <w:rsid w:val="00EA5B6B"/>
    <w:rsid w:val="00EB6D4C"/>
    <w:rsid w:val="00EC11A6"/>
    <w:rsid w:val="00EC2C16"/>
    <w:rsid w:val="00EC5199"/>
    <w:rsid w:val="00ED1020"/>
    <w:rsid w:val="00ED1C7E"/>
    <w:rsid w:val="00ED6749"/>
    <w:rsid w:val="00EE4A5D"/>
    <w:rsid w:val="00EE5681"/>
    <w:rsid w:val="00EF1456"/>
    <w:rsid w:val="00EF6570"/>
    <w:rsid w:val="00F03DE5"/>
    <w:rsid w:val="00F04A2E"/>
    <w:rsid w:val="00F057FF"/>
    <w:rsid w:val="00F13979"/>
    <w:rsid w:val="00F15FC4"/>
    <w:rsid w:val="00F16EBC"/>
    <w:rsid w:val="00F17023"/>
    <w:rsid w:val="00F200C2"/>
    <w:rsid w:val="00F32368"/>
    <w:rsid w:val="00F33342"/>
    <w:rsid w:val="00F405B7"/>
    <w:rsid w:val="00F417AF"/>
    <w:rsid w:val="00F46643"/>
    <w:rsid w:val="00F47B47"/>
    <w:rsid w:val="00F534B8"/>
    <w:rsid w:val="00F5620D"/>
    <w:rsid w:val="00F564FF"/>
    <w:rsid w:val="00F57A9B"/>
    <w:rsid w:val="00F660A3"/>
    <w:rsid w:val="00F66EFD"/>
    <w:rsid w:val="00F67438"/>
    <w:rsid w:val="00F67F86"/>
    <w:rsid w:val="00F70BCB"/>
    <w:rsid w:val="00F76E2A"/>
    <w:rsid w:val="00F7729C"/>
    <w:rsid w:val="00F83A53"/>
    <w:rsid w:val="00F9235E"/>
    <w:rsid w:val="00FA000A"/>
    <w:rsid w:val="00FA4487"/>
    <w:rsid w:val="00FB1A7C"/>
    <w:rsid w:val="00FB5C4F"/>
    <w:rsid w:val="00FC13CE"/>
    <w:rsid w:val="00FC3163"/>
    <w:rsid w:val="00FC4021"/>
    <w:rsid w:val="00FD0575"/>
    <w:rsid w:val="00FD245F"/>
    <w:rsid w:val="00FE075E"/>
    <w:rsid w:val="00FE3050"/>
    <w:rsid w:val="00FF0285"/>
    <w:rsid w:val="00FF02C7"/>
    <w:rsid w:val="00FF171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CC121"/>
  <w15:docId w15:val="{C76ED589-2700-4665-B8C6-B4385F0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0B4F"/>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qFormat/>
    <w:rsid w:val="00190B4F"/>
    <w:pPr>
      <w:keepNext/>
      <w:jc w:val="center"/>
      <w:outlineLvl w:val="0"/>
    </w:pPr>
    <w:rPr>
      <w:rFonts w:ascii="Garamond" w:hAnsi="Garamond"/>
      <w:b/>
      <w:i/>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90B4F"/>
    <w:rPr>
      <w:rFonts w:ascii="Garamond" w:eastAsia="Times New Roman" w:hAnsi="Garamond" w:cs="Times New Roman"/>
      <w:b/>
      <w:i/>
      <w:sz w:val="28"/>
      <w:szCs w:val="20"/>
      <w:lang w:eastAsia="pl-PL"/>
    </w:rPr>
  </w:style>
  <w:style w:type="character" w:styleId="Odwoanieprzypisudolnego">
    <w:name w:val="footnote reference"/>
    <w:semiHidden/>
    <w:rsid w:val="00190B4F"/>
    <w:rPr>
      <w:vertAlign w:val="superscript"/>
    </w:rPr>
  </w:style>
  <w:style w:type="paragraph" w:styleId="Stopka">
    <w:name w:val="footer"/>
    <w:basedOn w:val="Normalny"/>
    <w:link w:val="StopkaZnak"/>
    <w:uiPriority w:val="99"/>
    <w:rsid w:val="00190B4F"/>
    <w:pPr>
      <w:tabs>
        <w:tab w:val="center" w:pos="4536"/>
        <w:tab w:val="right" w:pos="9072"/>
      </w:tabs>
    </w:pPr>
  </w:style>
  <w:style w:type="character" w:customStyle="1" w:styleId="StopkaZnak">
    <w:name w:val="Stopka Znak"/>
    <w:basedOn w:val="Domylnaczcionkaakapitu"/>
    <w:link w:val="Stopka"/>
    <w:uiPriority w:val="99"/>
    <w:rsid w:val="00190B4F"/>
    <w:rPr>
      <w:rFonts w:ascii="Times New Roman" w:eastAsia="Times New Roman" w:hAnsi="Times New Roman" w:cs="Times New Roman"/>
      <w:sz w:val="24"/>
      <w:szCs w:val="24"/>
    </w:rPr>
  </w:style>
  <w:style w:type="paragraph" w:styleId="Akapitzlist">
    <w:name w:val="List Paragraph"/>
    <w:basedOn w:val="Normalny"/>
    <w:uiPriority w:val="34"/>
    <w:qFormat/>
    <w:rsid w:val="00190B4F"/>
    <w:pPr>
      <w:ind w:left="720"/>
      <w:contextualSpacing/>
    </w:pPr>
  </w:style>
  <w:style w:type="paragraph" w:customStyle="1" w:styleId="Default">
    <w:name w:val="Default"/>
    <w:rsid w:val="00190B4F"/>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190B4F"/>
    <w:rPr>
      <w:color w:val="0000FF" w:themeColor="hyperlink"/>
      <w:u w:val="single"/>
    </w:rPr>
  </w:style>
  <w:style w:type="paragraph" w:styleId="Nagwek">
    <w:name w:val="header"/>
    <w:basedOn w:val="Normalny"/>
    <w:link w:val="NagwekZnak"/>
    <w:uiPriority w:val="99"/>
    <w:unhideWhenUsed/>
    <w:rsid w:val="00DD4963"/>
    <w:pPr>
      <w:tabs>
        <w:tab w:val="center" w:pos="4536"/>
        <w:tab w:val="right" w:pos="9072"/>
      </w:tabs>
    </w:pPr>
  </w:style>
  <w:style w:type="character" w:customStyle="1" w:styleId="NagwekZnak">
    <w:name w:val="Nagłówek Znak"/>
    <w:basedOn w:val="Domylnaczcionkaakapitu"/>
    <w:link w:val="Nagwek"/>
    <w:uiPriority w:val="99"/>
    <w:rsid w:val="00DD4963"/>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16503"/>
    <w:rPr>
      <w:rFonts w:ascii="Tahoma" w:hAnsi="Tahoma" w:cs="Tahoma"/>
      <w:sz w:val="16"/>
      <w:szCs w:val="16"/>
    </w:rPr>
  </w:style>
  <w:style w:type="character" w:customStyle="1" w:styleId="TekstdymkaZnak">
    <w:name w:val="Tekst dymka Znak"/>
    <w:basedOn w:val="Domylnaczcionkaakapitu"/>
    <w:link w:val="Tekstdymka"/>
    <w:uiPriority w:val="99"/>
    <w:semiHidden/>
    <w:rsid w:val="00116503"/>
    <w:rPr>
      <w:rFonts w:ascii="Tahoma" w:eastAsia="Times New Roman" w:hAnsi="Tahoma" w:cs="Tahoma"/>
      <w:sz w:val="16"/>
      <w:szCs w:val="16"/>
    </w:rPr>
  </w:style>
  <w:style w:type="character" w:styleId="Odwoaniedokomentarza">
    <w:name w:val="annotation reference"/>
    <w:basedOn w:val="Domylnaczcionkaakapitu"/>
    <w:uiPriority w:val="99"/>
    <w:semiHidden/>
    <w:unhideWhenUsed/>
    <w:rsid w:val="00567B4F"/>
    <w:rPr>
      <w:sz w:val="16"/>
      <w:szCs w:val="16"/>
    </w:rPr>
  </w:style>
  <w:style w:type="paragraph" w:styleId="Tekstkomentarza">
    <w:name w:val="annotation text"/>
    <w:basedOn w:val="Normalny"/>
    <w:link w:val="TekstkomentarzaZnak"/>
    <w:uiPriority w:val="99"/>
    <w:semiHidden/>
    <w:unhideWhenUsed/>
    <w:rsid w:val="00567B4F"/>
    <w:rPr>
      <w:sz w:val="20"/>
      <w:szCs w:val="20"/>
    </w:rPr>
  </w:style>
  <w:style w:type="character" w:customStyle="1" w:styleId="TekstkomentarzaZnak">
    <w:name w:val="Tekst komentarza Znak"/>
    <w:basedOn w:val="Domylnaczcionkaakapitu"/>
    <w:link w:val="Tekstkomentarza"/>
    <w:uiPriority w:val="99"/>
    <w:semiHidden/>
    <w:rsid w:val="00567B4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67B4F"/>
    <w:rPr>
      <w:b/>
      <w:bCs/>
    </w:rPr>
  </w:style>
  <w:style w:type="character" w:customStyle="1" w:styleId="TematkomentarzaZnak">
    <w:name w:val="Temat komentarza Znak"/>
    <w:basedOn w:val="TekstkomentarzaZnak"/>
    <w:link w:val="Tematkomentarza"/>
    <w:uiPriority w:val="99"/>
    <w:semiHidden/>
    <w:rsid w:val="00567B4F"/>
    <w:rPr>
      <w:rFonts w:ascii="Times New Roman" w:eastAsia="Times New Roman" w:hAnsi="Times New Roman" w:cs="Times New Roman"/>
      <w:b/>
      <w:bCs/>
      <w:sz w:val="20"/>
      <w:szCs w:val="20"/>
    </w:rPr>
  </w:style>
  <w:style w:type="table" w:styleId="Tabela-Siatka">
    <w:name w:val="Table Grid"/>
    <w:basedOn w:val="Standardowy"/>
    <w:uiPriority w:val="59"/>
    <w:rsid w:val="00664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F0E02"/>
    <w:pPr>
      <w:spacing w:after="0" w:line="240" w:lineRule="auto"/>
    </w:pPr>
    <w:rPr>
      <w:rFonts w:ascii="Times New Roman" w:eastAsia="Times New Roman" w:hAnsi="Times New Roman" w:cs="Times New Roman"/>
      <w:sz w:val="24"/>
      <w:szCs w:val="24"/>
    </w:rPr>
  </w:style>
  <w:style w:type="character" w:styleId="Nierozpoznanawzmianka">
    <w:name w:val="Unresolved Mention"/>
    <w:basedOn w:val="Domylnaczcionkaakapitu"/>
    <w:uiPriority w:val="99"/>
    <w:semiHidden/>
    <w:unhideWhenUsed/>
    <w:rsid w:val="007E3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522284">
      <w:bodyDiv w:val="1"/>
      <w:marLeft w:val="0"/>
      <w:marRight w:val="0"/>
      <w:marTop w:val="0"/>
      <w:marBottom w:val="0"/>
      <w:divBdr>
        <w:top w:val="none" w:sz="0" w:space="0" w:color="auto"/>
        <w:left w:val="none" w:sz="0" w:space="0" w:color="auto"/>
        <w:bottom w:val="none" w:sz="0" w:space="0" w:color="auto"/>
        <w:right w:val="none" w:sz="0" w:space="0" w:color="auto"/>
      </w:divBdr>
      <w:divsChild>
        <w:div w:id="2129157601">
          <w:marLeft w:val="360"/>
          <w:marRight w:val="0"/>
          <w:marTop w:val="72"/>
          <w:marBottom w:val="72"/>
          <w:divBdr>
            <w:top w:val="none" w:sz="0" w:space="0" w:color="auto"/>
            <w:left w:val="none" w:sz="0" w:space="0" w:color="auto"/>
            <w:bottom w:val="none" w:sz="0" w:space="0" w:color="auto"/>
            <w:right w:val="none" w:sz="0" w:space="0" w:color="auto"/>
          </w:divBdr>
        </w:div>
        <w:div w:id="336422901">
          <w:marLeft w:val="360"/>
          <w:marRight w:val="0"/>
          <w:marTop w:val="0"/>
          <w:marBottom w:val="72"/>
          <w:divBdr>
            <w:top w:val="none" w:sz="0" w:space="0" w:color="auto"/>
            <w:left w:val="none" w:sz="0" w:space="0" w:color="auto"/>
            <w:bottom w:val="none" w:sz="0" w:space="0" w:color="auto"/>
            <w:right w:val="none" w:sz="0" w:space="0" w:color="auto"/>
          </w:divBdr>
        </w:div>
      </w:divsChild>
    </w:div>
    <w:div w:id="2085518944">
      <w:bodyDiv w:val="1"/>
      <w:marLeft w:val="0"/>
      <w:marRight w:val="0"/>
      <w:marTop w:val="0"/>
      <w:marBottom w:val="0"/>
      <w:divBdr>
        <w:top w:val="none" w:sz="0" w:space="0" w:color="auto"/>
        <w:left w:val="none" w:sz="0" w:space="0" w:color="auto"/>
        <w:bottom w:val="none" w:sz="0" w:space="0" w:color="auto"/>
        <w:right w:val="none" w:sz="0" w:space="0" w:color="auto"/>
      </w:divBdr>
      <w:divsChild>
        <w:div w:id="1626160738">
          <w:marLeft w:val="360"/>
          <w:marRight w:val="0"/>
          <w:marTop w:val="72"/>
          <w:marBottom w:val="72"/>
          <w:divBdr>
            <w:top w:val="none" w:sz="0" w:space="0" w:color="auto"/>
            <w:left w:val="none" w:sz="0" w:space="0" w:color="auto"/>
            <w:bottom w:val="none" w:sz="0" w:space="0" w:color="auto"/>
            <w:right w:val="none" w:sz="0" w:space="0" w:color="auto"/>
          </w:divBdr>
        </w:div>
        <w:div w:id="1169060318">
          <w:marLeft w:val="360"/>
          <w:marRight w:val="0"/>
          <w:marTop w:val="0"/>
          <w:marBottom w:val="72"/>
          <w:divBdr>
            <w:top w:val="none" w:sz="0" w:space="0" w:color="auto"/>
            <w:left w:val="none" w:sz="0" w:space="0" w:color="auto"/>
            <w:bottom w:val="none" w:sz="0" w:space="0" w:color="auto"/>
            <w:right w:val="none" w:sz="0" w:space="0" w:color="auto"/>
          </w:divBdr>
        </w:div>
      </w:divsChild>
    </w:div>
    <w:div w:id="208898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ug.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ug.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02525-DD66-4512-A08C-C16FB073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8</Pages>
  <Words>3127</Words>
  <Characters>18765</Characters>
  <Application>Microsoft Office Word</Application>
  <DocSecurity>0</DocSecurity>
  <Lines>156</Lines>
  <Paragraphs>43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Gdański</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Marcin Brzeski</dc:creator>
  <cp:lastModifiedBy>Alicja Pyskło</cp:lastModifiedBy>
  <cp:revision>103</cp:revision>
  <cp:lastPrinted>2019-08-22T09:30:00Z</cp:lastPrinted>
  <dcterms:created xsi:type="dcterms:W3CDTF">2021-06-17T07:30:00Z</dcterms:created>
  <dcterms:modified xsi:type="dcterms:W3CDTF">2021-09-28T08:57:00Z</dcterms:modified>
</cp:coreProperties>
</file>