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6A2A" w14:textId="2054EB52" w:rsidR="005709D0" w:rsidRDefault="007D599C" w:rsidP="00DE03A1">
      <w:pPr>
        <w:rPr>
          <w:rFonts w:asciiTheme="minorHAnsi" w:hAnsiTheme="minorHAnsi" w:cstheme="minorHAnsi"/>
          <w:b/>
          <w:color w:val="365F91" w:themeColor="accent1" w:themeShade="BF"/>
          <w:sz w:val="24"/>
          <w:u w:val="single"/>
        </w:rPr>
      </w:pPr>
      <w:r>
        <w:rPr>
          <w:noProof/>
        </w:rPr>
        <w:drawing>
          <wp:inline distT="0" distB="0" distL="0" distR="0" wp14:anchorId="5F225874" wp14:editId="43A842F7">
            <wp:extent cx="3188335" cy="518160"/>
            <wp:effectExtent l="0" t="0" r="0" b="0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D47450" w14:textId="157F24DD" w:rsidR="007D599C" w:rsidRDefault="007D599C" w:rsidP="00DE03A1">
      <w:pPr>
        <w:rPr>
          <w:rFonts w:asciiTheme="minorHAnsi" w:hAnsiTheme="minorHAnsi" w:cstheme="minorHAnsi"/>
          <w:b/>
          <w:color w:val="365F91" w:themeColor="accent1" w:themeShade="BF"/>
          <w:sz w:val="24"/>
          <w:u w:val="single"/>
        </w:rPr>
      </w:pPr>
    </w:p>
    <w:p w14:paraId="49B5F93E" w14:textId="652799E3" w:rsidR="007D599C" w:rsidRDefault="007D599C" w:rsidP="00DE03A1">
      <w:pPr>
        <w:rPr>
          <w:rFonts w:asciiTheme="minorHAnsi" w:hAnsiTheme="minorHAnsi" w:cstheme="minorHAnsi"/>
          <w:b/>
          <w:color w:val="365F91" w:themeColor="accent1" w:themeShade="BF"/>
          <w:sz w:val="24"/>
          <w:u w:val="single"/>
        </w:rPr>
      </w:pPr>
    </w:p>
    <w:p w14:paraId="3B47758D" w14:textId="77777777" w:rsidR="007D599C" w:rsidRPr="005B37E5" w:rsidRDefault="007D599C" w:rsidP="00DE03A1">
      <w:pPr>
        <w:rPr>
          <w:rFonts w:asciiTheme="minorHAnsi" w:hAnsiTheme="minorHAnsi" w:cstheme="minorHAnsi"/>
          <w:b/>
          <w:color w:val="365F91" w:themeColor="accent1" w:themeShade="BF"/>
          <w:sz w:val="24"/>
          <w:u w:val="single"/>
        </w:rPr>
      </w:pPr>
    </w:p>
    <w:p w14:paraId="7FD58CDE" w14:textId="074ACDB7" w:rsidR="00A90804" w:rsidRPr="005B37E5" w:rsidRDefault="00A90804" w:rsidP="00713A11">
      <w:pPr>
        <w:jc w:val="center"/>
        <w:rPr>
          <w:rFonts w:asciiTheme="minorHAnsi" w:hAnsiTheme="minorHAnsi" w:cstheme="minorHAnsi"/>
          <w:b/>
          <w:color w:val="365F91" w:themeColor="accent1" w:themeShade="BF"/>
          <w:sz w:val="24"/>
        </w:rPr>
      </w:pPr>
      <w:r w:rsidRPr="005B37E5">
        <w:rPr>
          <w:rFonts w:asciiTheme="minorHAnsi" w:hAnsiTheme="minorHAnsi" w:cstheme="minorHAnsi"/>
          <w:b/>
          <w:color w:val="365F91" w:themeColor="accent1" w:themeShade="BF"/>
          <w:sz w:val="24"/>
        </w:rPr>
        <w:t xml:space="preserve">UNIWERSYTET GDAŃSKI OGŁASZA </w:t>
      </w:r>
      <w:r w:rsidR="005709D0" w:rsidRPr="005B37E5">
        <w:rPr>
          <w:rFonts w:asciiTheme="minorHAnsi" w:hAnsiTheme="minorHAnsi" w:cstheme="minorHAnsi"/>
          <w:b/>
          <w:color w:val="365F91" w:themeColor="accent1" w:themeShade="BF"/>
          <w:sz w:val="24"/>
        </w:rPr>
        <w:t>KONKURS</w:t>
      </w:r>
    </w:p>
    <w:p w14:paraId="2D996A2C" w14:textId="3E948800" w:rsidR="00C1690B" w:rsidRPr="005B37E5" w:rsidRDefault="005709D0" w:rsidP="00713A11">
      <w:pPr>
        <w:jc w:val="center"/>
        <w:rPr>
          <w:rFonts w:asciiTheme="minorHAnsi" w:hAnsiTheme="minorHAnsi" w:cstheme="minorHAnsi"/>
          <w:b/>
          <w:color w:val="365F91" w:themeColor="accent1" w:themeShade="BF"/>
          <w:sz w:val="24"/>
        </w:rPr>
      </w:pPr>
      <w:r w:rsidRPr="005B37E5">
        <w:rPr>
          <w:rFonts w:asciiTheme="minorHAnsi" w:hAnsiTheme="minorHAnsi" w:cstheme="minorHAnsi"/>
          <w:b/>
          <w:color w:val="365F91" w:themeColor="accent1" w:themeShade="BF"/>
          <w:sz w:val="24"/>
        </w:rPr>
        <w:t xml:space="preserve">NA NAJEM </w:t>
      </w:r>
      <w:r w:rsidR="00820132">
        <w:rPr>
          <w:rFonts w:asciiTheme="minorHAnsi" w:hAnsiTheme="minorHAnsi" w:cstheme="minorHAnsi"/>
          <w:b/>
          <w:color w:val="365F91" w:themeColor="accent1" w:themeShade="BF"/>
          <w:sz w:val="24"/>
        </w:rPr>
        <w:t>LOKALU GASTRONOMICZNEGO</w:t>
      </w:r>
      <w:r w:rsidRPr="005B37E5">
        <w:rPr>
          <w:rFonts w:asciiTheme="minorHAnsi" w:hAnsiTheme="minorHAnsi" w:cstheme="minorHAnsi"/>
          <w:b/>
          <w:color w:val="365F91" w:themeColor="accent1" w:themeShade="BF"/>
          <w:sz w:val="24"/>
        </w:rPr>
        <w:t xml:space="preserve"> W </w:t>
      </w:r>
      <w:r w:rsidR="00C1690B" w:rsidRPr="005B37E5">
        <w:rPr>
          <w:rFonts w:asciiTheme="minorHAnsi" w:hAnsiTheme="minorHAnsi" w:cstheme="minorHAnsi"/>
          <w:b/>
          <w:color w:val="365F91" w:themeColor="accent1" w:themeShade="BF"/>
          <w:sz w:val="24"/>
        </w:rPr>
        <w:t xml:space="preserve">BUDYNKU WYDZIAŁU NAUK SPOŁECZNYCH </w:t>
      </w:r>
      <w:r w:rsidR="005B37E5">
        <w:rPr>
          <w:rFonts w:asciiTheme="minorHAnsi" w:hAnsiTheme="minorHAnsi" w:cstheme="minorHAnsi"/>
          <w:b/>
          <w:color w:val="365F91" w:themeColor="accent1" w:themeShade="BF"/>
          <w:sz w:val="24"/>
        </w:rPr>
        <w:t>NA KAMPUSIE U</w:t>
      </w:r>
      <w:r w:rsidR="005A6477">
        <w:rPr>
          <w:rFonts w:asciiTheme="minorHAnsi" w:hAnsiTheme="minorHAnsi" w:cstheme="minorHAnsi"/>
          <w:b/>
          <w:color w:val="365F91" w:themeColor="accent1" w:themeShade="BF"/>
          <w:sz w:val="24"/>
        </w:rPr>
        <w:t xml:space="preserve">NIWERSYTETU </w:t>
      </w:r>
      <w:r w:rsidR="00C1468F">
        <w:rPr>
          <w:rFonts w:asciiTheme="minorHAnsi" w:hAnsiTheme="minorHAnsi" w:cstheme="minorHAnsi"/>
          <w:b/>
          <w:color w:val="365F91" w:themeColor="accent1" w:themeShade="BF"/>
          <w:sz w:val="24"/>
        </w:rPr>
        <w:t>G</w:t>
      </w:r>
      <w:r w:rsidR="005A6477">
        <w:rPr>
          <w:rFonts w:asciiTheme="minorHAnsi" w:hAnsiTheme="minorHAnsi" w:cstheme="minorHAnsi"/>
          <w:b/>
          <w:color w:val="365F91" w:themeColor="accent1" w:themeShade="BF"/>
          <w:sz w:val="24"/>
        </w:rPr>
        <w:t>DAŃSKIEGO</w:t>
      </w:r>
    </w:p>
    <w:p w14:paraId="2D996A2E" w14:textId="441D9972" w:rsidR="005709D0" w:rsidRPr="005B37E5" w:rsidRDefault="00C1690B" w:rsidP="00713A11">
      <w:pPr>
        <w:jc w:val="center"/>
        <w:rPr>
          <w:rFonts w:asciiTheme="minorHAnsi" w:hAnsiTheme="minorHAnsi" w:cstheme="minorHAnsi"/>
          <w:b/>
          <w:color w:val="365F91" w:themeColor="accent1" w:themeShade="BF"/>
          <w:sz w:val="24"/>
        </w:rPr>
      </w:pPr>
      <w:r w:rsidRPr="005B37E5">
        <w:rPr>
          <w:rFonts w:asciiTheme="minorHAnsi" w:hAnsiTheme="minorHAnsi" w:cstheme="minorHAnsi"/>
          <w:b/>
          <w:color w:val="365F91" w:themeColor="accent1" w:themeShade="BF"/>
          <w:sz w:val="24"/>
        </w:rPr>
        <w:t>W GDAŃSKU</w:t>
      </w:r>
      <w:r w:rsidR="005709D0" w:rsidRPr="005B37E5">
        <w:rPr>
          <w:rFonts w:asciiTheme="minorHAnsi" w:hAnsiTheme="minorHAnsi" w:cstheme="minorHAnsi"/>
          <w:b/>
          <w:color w:val="365F91" w:themeColor="accent1" w:themeShade="BF"/>
          <w:sz w:val="24"/>
        </w:rPr>
        <w:t xml:space="preserve"> </w:t>
      </w:r>
      <w:r w:rsidR="005A6477">
        <w:rPr>
          <w:rFonts w:asciiTheme="minorHAnsi" w:hAnsiTheme="minorHAnsi" w:cstheme="minorHAnsi"/>
          <w:b/>
          <w:color w:val="365F91" w:themeColor="accent1" w:themeShade="BF"/>
          <w:sz w:val="24"/>
        </w:rPr>
        <w:t xml:space="preserve">- </w:t>
      </w:r>
      <w:r w:rsidR="005B37E5">
        <w:rPr>
          <w:rFonts w:asciiTheme="minorHAnsi" w:hAnsiTheme="minorHAnsi" w:cstheme="minorHAnsi"/>
          <w:b/>
          <w:color w:val="365F91" w:themeColor="accent1" w:themeShade="BF"/>
          <w:sz w:val="24"/>
        </w:rPr>
        <w:t xml:space="preserve">OLIWIE </w:t>
      </w:r>
      <w:r w:rsidR="00820132">
        <w:rPr>
          <w:rFonts w:asciiTheme="minorHAnsi" w:hAnsiTheme="minorHAnsi" w:cstheme="minorHAnsi"/>
          <w:b/>
          <w:color w:val="365F91" w:themeColor="accent1" w:themeShade="BF"/>
          <w:sz w:val="24"/>
        </w:rPr>
        <w:t xml:space="preserve">PRZY </w:t>
      </w:r>
      <w:r w:rsidR="005709D0" w:rsidRPr="005B37E5">
        <w:rPr>
          <w:rFonts w:asciiTheme="minorHAnsi" w:hAnsiTheme="minorHAnsi" w:cstheme="minorHAnsi"/>
          <w:b/>
          <w:color w:val="365F91" w:themeColor="accent1" w:themeShade="BF"/>
          <w:sz w:val="24"/>
        </w:rPr>
        <w:t xml:space="preserve">UL. </w:t>
      </w:r>
      <w:r w:rsidRPr="005B37E5">
        <w:rPr>
          <w:rFonts w:asciiTheme="minorHAnsi" w:hAnsiTheme="minorHAnsi" w:cstheme="minorHAnsi"/>
          <w:b/>
          <w:color w:val="365F91" w:themeColor="accent1" w:themeShade="BF"/>
          <w:sz w:val="24"/>
        </w:rPr>
        <w:t>BAŻYŃSKIEGO 4</w:t>
      </w:r>
    </w:p>
    <w:p w14:paraId="026731DC" w14:textId="34A5690D" w:rsidR="003F0D4C" w:rsidRDefault="003F0D4C" w:rsidP="003F0D4C">
      <w:pPr>
        <w:jc w:val="both"/>
        <w:rPr>
          <w:rFonts w:asciiTheme="minorHAnsi" w:hAnsiTheme="minorHAnsi" w:cstheme="minorHAnsi"/>
          <w:szCs w:val="22"/>
        </w:rPr>
      </w:pPr>
    </w:p>
    <w:p w14:paraId="29A4E7A0" w14:textId="2B6F14CB" w:rsidR="00663823" w:rsidRDefault="00663823" w:rsidP="00663823">
      <w:pPr>
        <w:jc w:val="both"/>
        <w:rPr>
          <w:rFonts w:asciiTheme="minorHAnsi" w:hAnsiTheme="minorHAnsi" w:cstheme="minorHAnsi"/>
          <w:szCs w:val="22"/>
        </w:rPr>
      </w:pPr>
      <w:r w:rsidRPr="00663823">
        <w:rPr>
          <w:rFonts w:asciiTheme="minorHAnsi" w:hAnsiTheme="minorHAnsi" w:cstheme="minorHAnsi"/>
          <w:szCs w:val="22"/>
        </w:rPr>
        <w:t xml:space="preserve">Uniwersytet Gdański zaprasza do składania ofert na najem pomieszczeń przeznaczonych do prowadzenia </w:t>
      </w:r>
      <w:r w:rsidR="001A52B0">
        <w:rPr>
          <w:rFonts w:asciiTheme="minorHAnsi" w:hAnsiTheme="minorHAnsi" w:cstheme="minorHAnsi"/>
          <w:szCs w:val="22"/>
        </w:rPr>
        <w:t>lokalu</w:t>
      </w:r>
      <w:r w:rsidRPr="00663823">
        <w:rPr>
          <w:rFonts w:asciiTheme="minorHAnsi" w:hAnsiTheme="minorHAnsi" w:cstheme="minorHAnsi"/>
          <w:szCs w:val="22"/>
        </w:rPr>
        <w:t xml:space="preserve"> gastronomiczn</w:t>
      </w:r>
      <w:r w:rsidR="001A52B0">
        <w:rPr>
          <w:rFonts w:asciiTheme="minorHAnsi" w:hAnsiTheme="minorHAnsi" w:cstheme="minorHAnsi"/>
          <w:szCs w:val="22"/>
        </w:rPr>
        <w:t>ego</w:t>
      </w:r>
      <w:r>
        <w:rPr>
          <w:rFonts w:asciiTheme="minorHAnsi" w:hAnsiTheme="minorHAnsi" w:cstheme="minorHAnsi"/>
          <w:szCs w:val="22"/>
        </w:rPr>
        <w:t xml:space="preserve"> </w:t>
      </w:r>
      <w:r w:rsidR="003C5C50">
        <w:rPr>
          <w:rFonts w:asciiTheme="minorHAnsi" w:hAnsiTheme="minorHAnsi" w:cstheme="minorHAnsi"/>
          <w:szCs w:val="22"/>
        </w:rPr>
        <w:t xml:space="preserve">(bufetu) </w:t>
      </w:r>
      <w:r>
        <w:rPr>
          <w:rFonts w:asciiTheme="minorHAnsi" w:hAnsiTheme="minorHAnsi" w:cstheme="minorHAnsi"/>
          <w:szCs w:val="22"/>
        </w:rPr>
        <w:t xml:space="preserve">dla </w:t>
      </w:r>
      <w:r w:rsidRPr="00663823">
        <w:rPr>
          <w:rFonts w:asciiTheme="minorHAnsi" w:hAnsiTheme="minorHAnsi" w:cstheme="minorHAnsi"/>
          <w:szCs w:val="22"/>
        </w:rPr>
        <w:t>pracowników, studentów i gości Uniwersytetu Gdańskiego</w:t>
      </w:r>
      <w:r>
        <w:rPr>
          <w:rFonts w:asciiTheme="minorHAnsi" w:hAnsiTheme="minorHAnsi" w:cstheme="minorHAnsi"/>
          <w:szCs w:val="22"/>
        </w:rPr>
        <w:t>.</w:t>
      </w:r>
    </w:p>
    <w:p w14:paraId="69FBB7D7" w14:textId="4A111973" w:rsidR="00663823" w:rsidRPr="00663823" w:rsidRDefault="00663823" w:rsidP="0066382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Lokal</w:t>
      </w:r>
      <w:r w:rsidRPr="0066382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znajduje</w:t>
      </w:r>
      <w:r w:rsidRPr="00663823">
        <w:rPr>
          <w:rFonts w:asciiTheme="minorHAnsi" w:hAnsiTheme="minorHAnsi" w:cstheme="minorHAnsi"/>
          <w:szCs w:val="22"/>
        </w:rPr>
        <w:t xml:space="preserve"> się w budynku Wydziału Nauk Społecznych w Gdańsku przy ul. Bażyńskiego 4, o powierzchni </w:t>
      </w:r>
      <w:r w:rsidR="00D875F5">
        <w:rPr>
          <w:rFonts w:asciiTheme="minorHAnsi" w:hAnsiTheme="minorHAnsi" w:cstheme="minorHAnsi"/>
          <w:szCs w:val="22"/>
        </w:rPr>
        <w:t xml:space="preserve">całkowitej </w:t>
      </w:r>
      <w:r w:rsidRPr="00663823">
        <w:rPr>
          <w:rFonts w:asciiTheme="minorHAnsi" w:hAnsiTheme="minorHAnsi" w:cstheme="minorHAnsi"/>
          <w:szCs w:val="22"/>
        </w:rPr>
        <w:t>441,40 m²</w:t>
      </w:r>
      <w:r>
        <w:rPr>
          <w:rFonts w:asciiTheme="minorHAnsi" w:hAnsiTheme="minorHAnsi" w:cstheme="minorHAnsi"/>
          <w:szCs w:val="22"/>
        </w:rPr>
        <w:t xml:space="preserve"> w skład której wchodzą</w:t>
      </w:r>
      <w:r w:rsidRPr="00663823">
        <w:rPr>
          <w:rFonts w:asciiTheme="minorHAnsi" w:hAnsiTheme="minorHAnsi" w:cstheme="minorHAnsi"/>
          <w:szCs w:val="22"/>
        </w:rPr>
        <w:t>:</w:t>
      </w:r>
    </w:p>
    <w:p w14:paraId="78C8A418" w14:textId="77777777" w:rsidR="00663823" w:rsidRPr="00154C4A" w:rsidRDefault="00663823" w:rsidP="0066382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154C4A">
        <w:rPr>
          <w:rFonts w:asciiTheme="minorHAnsi" w:hAnsiTheme="minorHAnsi" w:cstheme="minorHAnsi"/>
          <w:szCs w:val="22"/>
        </w:rPr>
        <w:t>3 sale konsumpcyjne – o łącznej powierzchni 215,60 m² (zlokalizowane na trzech kondygnacjach)</w:t>
      </w:r>
    </w:p>
    <w:p w14:paraId="444C29A0" w14:textId="3DDA337E" w:rsidR="00663823" w:rsidRPr="00154C4A" w:rsidRDefault="00663823" w:rsidP="0066382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154C4A">
        <w:rPr>
          <w:rFonts w:asciiTheme="minorHAnsi" w:hAnsiTheme="minorHAnsi" w:cstheme="minorHAnsi"/>
          <w:szCs w:val="22"/>
        </w:rPr>
        <w:t>zaplecze – o powierzchni 225,80 m²</w:t>
      </w:r>
      <w:r w:rsidR="003C5C50">
        <w:rPr>
          <w:rFonts w:asciiTheme="minorHAnsi" w:hAnsiTheme="minorHAnsi" w:cstheme="minorHAnsi"/>
          <w:szCs w:val="22"/>
        </w:rPr>
        <w:t>.</w:t>
      </w:r>
    </w:p>
    <w:p w14:paraId="484819AF" w14:textId="69761F9F" w:rsidR="003C5C50" w:rsidRDefault="00820132" w:rsidP="003C5C50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Szczegó</w:t>
      </w:r>
      <w:r w:rsidR="00D875F5">
        <w:rPr>
          <w:rFonts w:asciiTheme="minorHAnsi" w:hAnsiTheme="minorHAnsi" w:cstheme="minorHAnsi"/>
          <w:szCs w:val="22"/>
        </w:rPr>
        <w:t>łowe informacje</w:t>
      </w:r>
      <w:r>
        <w:rPr>
          <w:rFonts w:asciiTheme="minorHAnsi" w:hAnsiTheme="minorHAnsi" w:cstheme="minorHAnsi"/>
          <w:szCs w:val="22"/>
        </w:rPr>
        <w:t xml:space="preserve"> dotyczące </w:t>
      </w:r>
      <w:r w:rsidR="00D875F5">
        <w:rPr>
          <w:rFonts w:asciiTheme="minorHAnsi" w:hAnsiTheme="minorHAnsi" w:cstheme="minorHAnsi"/>
          <w:szCs w:val="22"/>
        </w:rPr>
        <w:t xml:space="preserve">lokalu, </w:t>
      </w:r>
      <w:r w:rsidR="0063577D">
        <w:rPr>
          <w:rFonts w:asciiTheme="minorHAnsi" w:hAnsiTheme="minorHAnsi" w:cstheme="minorHAnsi"/>
          <w:szCs w:val="22"/>
        </w:rPr>
        <w:t>warunków najmu</w:t>
      </w:r>
      <w:r>
        <w:rPr>
          <w:rFonts w:asciiTheme="minorHAnsi" w:hAnsiTheme="minorHAnsi" w:cstheme="minorHAnsi"/>
          <w:szCs w:val="22"/>
        </w:rPr>
        <w:t xml:space="preserve"> </w:t>
      </w:r>
      <w:r w:rsidR="005A6477">
        <w:rPr>
          <w:rFonts w:asciiTheme="minorHAnsi" w:hAnsiTheme="minorHAnsi" w:cstheme="minorHAnsi"/>
          <w:szCs w:val="22"/>
        </w:rPr>
        <w:t>oraz tryb i forma składania ofert znajdują</w:t>
      </w:r>
      <w:r>
        <w:rPr>
          <w:rFonts w:asciiTheme="minorHAnsi" w:hAnsiTheme="minorHAnsi" w:cstheme="minorHAnsi"/>
          <w:szCs w:val="22"/>
        </w:rPr>
        <w:t xml:space="preserve"> się na stronie </w:t>
      </w:r>
      <w:r w:rsidR="007E212F">
        <w:rPr>
          <w:rFonts w:asciiTheme="minorHAnsi" w:hAnsiTheme="minorHAnsi" w:cstheme="minorHAnsi"/>
          <w:szCs w:val="22"/>
        </w:rPr>
        <w:t xml:space="preserve">Uniwersytetu Gdańskiego </w:t>
      </w:r>
      <w:r w:rsidR="003C5C50">
        <w:rPr>
          <w:rFonts w:asciiTheme="minorHAnsi" w:hAnsiTheme="minorHAnsi" w:cstheme="minorHAnsi"/>
          <w:szCs w:val="22"/>
        </w:rPr>
        <w:t xml:space="preserve">pod linkiem: </w:t>
      </w:r>
    </w:p>
    <w:p w14:paraId="2BBFCF18" w14:textId="78789BF7" w:rsidR="00B77A6E" w:rsidRDefault="00B77A6E" w:rsidP="003C5C50">
      <w:pPr>
        <w:jc w:val="both"/>
        <w:rPr>
          <w:rStyle w:val="Hipercze"/>
          <w:rFonts w:asciiTheme="minorHAnsi" w:hAnsiTheme="minorHAnsi" w:cstheme="minorHAnsi"/>
          <w:szCs w:val="22"/>
        </w:rPr>
      </w:pPr>
    </w:p>
    <w:p w14:paraId="64C374BD" w14:textId="77777777" w:rsidR="00B77A6E" w:rsidRPr="00B77A6E" w:rsidRDefault="00B77A6E" w:rsidP="00B77A6E">
      <w:pPr>
        <w:rPr>
          <w:rFonts w:asciiTheme="minorHAnsi" w:hAnsiTheme="minorHAnsi" w:cstheme="minorHAnsi"/>
          <w:szCs w:val="22"/>
        </w:rPr>
      </w:pPr>
      <w:hyperlink r:id="rId9" w:history="1">
        <w:r w:rsidRPr="00B77A6E">
          <w:rPr>
            <w:rStyle w:val="Hipercze"/>
            <w:rFonts w:asciiTheme="minorHAnsi" w:hAnsiTheme="minorHAnsi" w:cstheme="minorHAnsi"/>
          </w:rPr>
          <w:t>https://ug.edu.pl/strona/120641/konkurs-ofert-na-najem-bufetu-na-wydziale-nauk-spolecznych</w:t>
        </w:r>
      </w:hyperlink>
    </w:p>
    <w:p w14:paraId="4604412D" w14:textId="77777777" w:rsidR="00B77A6E" w:rsidRPr="0032348E" w:rsidRDefault="00B77A6E" w:rsidP="003C5C50">
      <w:pPr>
        <w:jc w:val="both"/>
        <w:rPr>
          <w:rFonts w:asciiTheme="minorHAnsi" w:hAnsiTheme="minorHAnsi" w:cstheme="minorHAnsi"/>
          <w:szCs w:val="22"/>
        </w:rPr>
      </w:pPr>
    </w:p>
    <w:p w14:paraId="1F73DF84" w14:textId="2105A7B3" w:rsidR="00820132" w:rsidRDefault="00820132" w:rsidP="003F0D4C">
      <w:pPr>
        <w:jc w:val="both"/>
        <w:rPr>
          <w:rFonts w:asciiTheme="minorHAnsi" w:hAnsiTheme="minorHAnsi" w:cstheme="minorHAnsi"/>
          <w:szCs w:val="22"/>
        </w:rPr>
      </w:pPr>
    </w:p>
    <w:sectPr w:rsidR="00820132" w:rsidSect="005709D0">
      <w:pgSz w:w="11906" w:h="16838"/>
      <w:pgMar w:top="164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09B"/>
    <w:multiLevelType w:val="hybridMultilevel"/>
    <w:tmpl w:val="EFE60848"/>
    <w:lvl w:ilvl="0" w:tplc="30CEA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941E5"/>
    <w:multiLevelType w:val="hybridMultilevel"/>
    <w:tmpl w:val="E8F81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24FA"/>
    <w:multiLevelType w:val="hybridMultilevel"/>
    <w:tmpl w:val="7FCE5FF8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42B550C1"/>
    <w:multiLevelType w:val="hybridMultilevel"/>
    <w:tmpl w:val="6AD04B66"/>
    <w:lvl w:ilvl="0" w:tplc="E626D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F6F94"/>
    <w:multiLevelType w:val="hybridMultilevel"/>
    <w:tmpl w:val="FD007212"/>
    <w:lvl w:ilvl="0" w:tplc="7A2E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030A1"/>
    <w:multiLevelType w:val="hybridMultilevel"/>
    <w:tmpl w:val="80747F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43597614">
    <w:abstractNumId w:val="4"/>
  </w:num>
  <w:num w:numId="2" w16cid:durableId="1580096285">
    <w:abstractNumId w:val="2"/>
  </w:num>
  <w:num w:numId="3" w16cid:durableId="41373818">
    <w:abstractNumId w:val="1"/>
  </w:num>
  <w:num w:numId="4" w16cid:durableId="622729238">
    <w:abstractNumId w:val="3"/>
  </w:num>
  <w:num w:numId="5" w16cid:durableId="1123377935">
    <w:abstractNumId w:val="5"/>
  </w:num>
  <w:num w:numId="6" w16cid:durableId="202816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D0"/>
    <w:rsid w:val="00017575"/>
    <w:rsid w:val="000864FF"/>
    <w:rsid w:val="000B43BF"/>
    <w:rsid w:val="00115EA8"/>
    <w:rsid w:val="00154C4A"/>
    <w:rsid w:val="001A52B0"/>
    <w:rsid w:val="001D0DBA"/>
    <w:rsid w:val="001E7BD6"/>
    <w:rsid w:val="002B05E7"/>
    <w:rsid w:val="0032348E"/>
    <w:rsid w:val="00354CBF"/>
    <w:rsid w:val="003B1B2C"/>
    <w:rsid w:val="003C5C50"/>
    <w:rsid w:val="003E589C"/>
    <w:rsid w:val="003F0D4C"/>
    <w:rsid w:val="003F6CE7"/>
    <w:rsid w:val="004452A6"/>
    <w:rsid w:val="00517D06"/>
    <w:rsid w:val="0054777D"/>
    <w:rsid w:val="005709D0"/>
    <w:rsid w:val="00590982"/>
    <w:rsid w:val="005A6477"/>
    <w:rsid w:val="005B37E5"/>
    <w:rsid w:val="005E6EB9"/>
    <w:rsid w:val="0063577D"/>
    <w:rsid w:val="00663823"/>
    <w:rsid w:val="006851AA"/>
    <w:rsid w:val="00713A11"/>
    <w:rsid w:val="0079554D"/>
    <w:rsid w:val="007B1969"/>
    <w:rsid w:val="007D599C"/>
    <w:rsid w:val="007E212F"/>
    <w:rsid w:val="007E7E5E"/>
    <w:rsid w:val="007F15DF"/>
    <w:rsid w:val="00820132"/>
    <w:rsid w:val="008754BA"/>
    <w:rsid w:val="008D4D47"/>
    <w:rsid w:val="008E1CBE"/>
    <w:rsid w:val="0090083F"/>
    <w:rsid w:val="00975773"/>
    <w:rsid w:val="009A0BBC"/>
    <w:rsid w:val="009C79EB"/>
    <w:rsid w:val="00A72FEA"/>
    <w:rsid w:val="00A90804"/>
    <w:rsid w:val="00AF7AD9"/>
    <w:rsid w:val="00B30F80"/>
    <w:rsid w:val="00B339B7"/>
    <w:rsid w:val="00B77A6E"/>
    <w:rsid w:val="00BD24C5"/>
    <w:rsid w:val="00BE1D36"/>
    <w:rsid w:val="00C1468F"/>
    <w:rsid w:val="00C1690B"/>
    <w:rsid w:val="00C76A35"/>
    <w:rsid w:val="00D10E2B"/>
    <w:rsid w:val="00D333C6"/>
    <w:rsid w:val="00D34900"/>
    <w:rsid w:val="00D875F5"/>
    <w:rsid w:val="00D95332"/>
    <w:rsid w:val="00DD2B15"/>
    <w:rsid w:val="00DE03A1"/>
    <w:rsid w:val="00E04D0F"/>
    <w:rsid w:val="00E2403B"/>
    <w:rsid w:val="00E86ACE"/>
    <w:rsid w:val="00F24994"/>
    <w:rsid w:val="00FB2038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96A27"/>
  <w15:docId w15:val="{B9E086C5-FC4E-467D-875B-85304C75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09D0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9D0"/>
    <w:pPr>
      <w:ind w:left="720"/>
      <w:contextualSpacing/>
    </w:pPr>
  </w:style>
  <w:style w:type="character" w:styleId="Hipercze">
    <w:name w:val="Hyperlink"/>
    <w:basedOn w:val="Domylnaczcionkaakapitu"/>
    <w:unhideWhenUsed/>
    <w:rsid w:val="003F0D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g.edu.pl/strona/120641/konkurs-ofert-na-najem-bufetu-na-wydziale-nauk-spolec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220B4786D5C4E91E7F89FE277A818" ma:contentTypeVersion="0" ma:contentTypeDescription="Utwórz nowy dokument." ma:contentTypeScope="" ma:versionID="6679221ded01ccc06c5db5bfd34b5c48">
  <xsd:schema xmlns:xsd="http://www.w3.org/2001/XMLSchema" xmlns:p="http://schemas.microsoft.com/office/2006/metadata/properties" targetNamespace="http://schemas.microsoft.com/office/2006/metadata/properties" ma:root="true" ma:fieldsID="ba80a4638f509ff901f709b685172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4C632E4-C497-4B08-9AF9-FEB154597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384D9-0F9A-42F7-906A-B593304DAECE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9BD9D01-97A6-486D-9242-00669D8D3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Bieniasz</dc:creator>
  <cp:keywords/>
  <dc:description/>
  <cp:lastModifiedBy>Grażyna Siewert</cp:lastModifiedBy>
  <cp:revision>4</cp:revision>
  <cp:lastPrinted>2018-10-19T09:01:00Z</cp:lastPrinted>
  <dcterms:created xsi:type="dcterms:W3CDTF">2022-10-04T07:40:00Z</dcterms:created>
  <dcterms:modified xsi:type="dcterms:W3CDTF">2022-10-27T05:57:00Z</dcterms:modified>
</cp:coreProperties>
</file>