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E9" w:rsidRPr="006B5FF0" w:rsidRDefault="0097519E" w:rsidP="00021EE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</w:t>
      </w:r>
      <w:r w:rsidR="00EB41BE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4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do </w:t>
      </w:r>
      <w:r w:rsidR="0048539C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u</w:t>
      </w:r>
      <w:r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>chwały Senatu</w:t>
      </w:r>
      <w:r w:rsidR="00021EE9" w:rsidRPr="002025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UG nr </w:t>
      </w:r>
      <w:r w:rsidR="00AE278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64/14 </w:t>
      </w:r>
      <w:r w:rsidR="003A289F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1B7E3C" w:rsidRPr="006B5FF0" w:rsidRDefault="001B7E3C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1626" w:rsidRPr="006B5FF0" w:rsidRDefault="004A1626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4A1626" w:rsidRPr="004958DA" w:rsidRDefault="00021EE9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kształcenie na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niestacjonarnych </w:t>
      </w:r>
      <w:r w:rsidR="0052776F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studiach doktoranckich </w:t>
      </w:r>
    </w:p>
    <w:p w:rsidR="004A1626" w:rsidRPr="004958DA" w:rsidRDefault="0052776F" w:rsidP="00021EE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za 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edukacyjne </w:t>
      </w:r>
      <w:r w:rsidR="004477CE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świadczone przez Uniwersytet Gdański</w:t>
      </w:r>
    </w:p>
    <w:p w:rsidR="00021EE9" w:rsidRPr="004958DA" w:rsidRDefault="008F479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doktorantów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niestacjonarn</w:t>
      </w:r>
      <w:r w:rsidR="00961600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ych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studi</w:t>
      </w:r>
      <w:r w:rsidR="001B7E3C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ów</w:t>
      </w:r>
      <w:r w:rsidR="00021EE9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doktorancki</w:t>
      </w:r>
      <w:r w:rsidR="00170E46" w:rsidRPr="004958DA">
        <w:rPr>
          <w:rFonts w:ascii="Times New Roman" w:hAnsi="Times New Roman" w:cs="Times New Roman"/>
          <w:b/>
          <w:bCs/>
          <w:color w:val="auto"/>
          <w:sz w:val="22"/>
          <w:szCs w:val="22"/>
        </w:rPr>
        <w:t>ch</w:t>
      </w:r>
    </w:p>
    <w:p w:rsidR="00021EE9" w:rsidRPr="004958DA" w:rsidRDefault="00021EE9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r., 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>w Gdańsku, pomiędzy S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1B7E3C" w:rsidRPr="004958DA" w:rsidRDefault="001B7E3C" w:rsidP="00021E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………………………………………………….…………………………,</w:t>
      </w:r>
    </w:p>
    <w:p w:rsidR="00FB0F8C" w:rsidRPr="004958DA" w:rsidRDefault="00DD2E5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legitymującą/-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się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………………………, PESEL ......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podającą/-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>* do korespondencji adres: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…………………………………………………………………………………,</w:t>
      </w:r>
    </w:p>
    <w:p w:rsidR="004A1626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podejmującą/-</w:t>
      </w:r>
      <w:proofErr w:type="spellStart"/>
      <w:r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*/</w:t>
      </w:r>
      <w:r w:rsidRPr="004958DA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/ na Wy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dziale ……………………………………………..….....……</w:t>
      </w: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formie 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>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stacjo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narnej,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………………………………………………………………………..………..</w:t>
      </w:r>
      <w:r w:rsidR="00BB0C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477CE" w:rsidRPr="004958DA" w:rsidRDefault="00AB69CB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zwaną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/-</w:t>
      </w:r>
      <w:proofErr w:type="spellStart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ym</w:t>
      </w:r>
      <w:proofErr w:type="spellEnd"/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*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0F8C" w:rsidRPr="004958DA" w:rsidRDefault="00FB0F8C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852358" w:rsidRPr="004958DA" w:rsidRDefault="00852358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reprezentowaną przez j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ej przedstawiciela: ………………</w:t>
      </w:r>
      <w:r w:rsidR="001B7E3C" w:rsidRPr="004958D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…………………………………………………………………………………………..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1B7E3C" w:rsidRPr="004958DA" w:rsidRDefault="001B7E3C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021E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021EE9" w:rsidRPr="004958DA" w:rsidRDefault="00523032" w:rsidP="004A162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</w:t>
      </w:r>
      <w:r w:rsidR="00DD268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kształcenie oraz za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usługi edukacyjne określone w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art. 98 ust. 1 pkt 5,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art. 99 ust. 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="00F3116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ustawy z 27 lipca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2005 r. – 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Prawo o szkolnictwie wyższym (</w:t>
      </w:r>
      <w:proofErr w:type="spellStart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j</w:t>
      </w:r>
      <w:proofErr w:type="spellEnd"/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. Dz. U. z 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1842</w:t>
      </w:r>
      <w:r w:rsidR="004C140A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ze zm.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60CCB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AD1207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tym niezbędne warunki organizowania i prowadzenia studiów doktoranckich,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>go okresu studiów Doktoranta (z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64B9F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1) warunki</w:t>
      </w:r>
      <w:r w:rsidR="00FB0F8C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studiów 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wymaganiami art. 195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197</w:t>
      </w:r>
      <w:r w:rsidR="00170E4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oraz art. 201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Ustawy,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egulaminu Studiów Doktoranckich, </w:t>
      </w:r>
      <w:r w:rsidR="00961600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szczegółowe warunki studiowania w kolejnych 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kiego,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F97B68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do końca okresu wskazanego w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51D84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21EE9" w:rsidRPr="004958DA" w:rsidRDefault="00021EE9" w:rsidP="004A162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1278FE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stniczenia w ich prowadzeniu, </w:t>
      </w:r>
      <w:r w:rsidR="004A1626" w:rsidRPr="004958DA">
        <w:rPr>
          <w:rFonts w:ascii="Times New Roman" w:hAnsi="Times New Roman" w:cs="Times New Roman"/>
          <w:color w:val="auto"/>
          <w:sz w:val="22"/>
          <w:szCs w:val="22"/>
        </w:rPr>
        <w:lastRenderedPageBreak/>
        <w:t>w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46CF9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</w:p>
    <w:p w:rsidR="00021EE9" w:rsidRPr="004958DA" w:rsidRDefault="004A1626" w:rsidP="004A162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oświadcza, że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, obowiązując</w:t>
      </w:r>
      <w:r w:rsidR="00843CE8" w:rsidRPr="004958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uchwała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 sprawie zasad pobierania opłat za kształcenie na studiach, opłat za usługi edukacyjne świadczone przez Uniwersytet Gdański oraz trybu i warunków zwalniania z tych opłat 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4477CE" w:rsidRPr="004958DA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i zobowiązuje się ich przestrzegać.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60CCB" w:rsidRPr="004958DA">
        <w:rPr>
          <w:rFonts w:ascii="Times New Roman" w:hAnsi="Times New Roman" w:cs="Times New Roman"/>
          <w:color w:val="auto"/>
          <w:sz w:val="22"/>
          <w:szCs w:val="22"/>
        </w:rPr>
        <w:t>3</w:t>
      </w:r>
    </w:p>
    <w:p w:rsidR="00AD1207" w:rsidRPr="004958DA" w:rsidRDefault="00AD1207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ynikających z niniejszej umowy, z zas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trzeżeniem art. 8 ust. 4 u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stopniach i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tytule w zakresie sztuki</w:t>
      </w:r>
      <w:r w:rsidR="00BD4F6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1EE9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wniesienia opłaty za 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kształcenie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określonymi 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obowiązującej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chwale Senatu Uniwersytetu Gdańskiego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w sprawie zasad pobierania opłat za kształcenie na studiach, opłat za usługi edukacyjne świadczone przez Uniwersytet Gdański oraz trybu i warunków zwalniania z tych opłat</w:t>
      </w:r>
      <w:r w:rsidR="00344AD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(ze zm.)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zgodnie z obowiązującym zarządzeniem Rektora w spraw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ie opłat za usługi edukacyjne w </w:t>
      </w:r>
      <w:r w:rsidR="00DF365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Uniwersytecie Gdańskim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w wysokoś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ci:</w:t>
      </w:r>
    </w:p>
    <w:p w:rsidR="00021EE9" w:rsidRPr="004958DA" w:rsidRDefault="0091418D" w:rsidP="00C23426">
      <w:pPr>
        <w:pStyle w:val="Default"/>
        <w:spacing w:line="276" w:lineRule="auto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opłata ratalna)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 (opłata semestralna) ………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…. (opłata roczna) ……</w:t>
      </w:r>
      <w:r w:rsidR="00FD71B2" w:rsidRPr="004958DA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22BCD" w:rsidRPr="004958DA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30C07" w:rsidRPr="004958DA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021EE9" w:rsidRPr="004958DA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37BE5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Wysokość opłat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, o któr</w:t>
      </w:r>
      <w:r w:rsidR="005E5FCC" w:rsidRPr="004958DA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może zarządzeniem Rektora zostać podwyższona na kolejny rok akademicki z uzasadnionych przyczyn powodujących rzeczywisty wzrost kosztów kształcenia (zgodnie z 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art. 99 ust. 2 Ustawy).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 przypadku podwyższenia wysokości opłaty, o której mowa w ust. 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będzie o tym fakcie poinformowany z sześciomiesięcznym wyprzedzeniem i zostanie mu przedłożony do podpisu aneks do niniejszej umowy.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ponadto do wnoszenia opłat wynikających z bezwzględnie obowiązujących przepisów prawa powszechnego,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tym określo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nych w rozporządzeniach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inistra właściwego do spraw szkolnictwa wyższego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opłat</w:t>
      </w:r>
      <w:r w:rsidR="005F5F6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za elektroniczną legitymację</w:t>
      </w:r>
      <w:r w:rsidR="0031095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dyplom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doktorski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>oraz duplikaty</w:t>
      </w:r>
      <w:r w:rsidR="00AD1207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tych dokumentów.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511" w:rsidRPr="004958DA" w:rsidRDefault="00021EE9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85235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, Doktorant może złożyć we właściwym dziekanacie pisemne oświadczenie o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wypowiedzeniu umowy, które stanowi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rezygnację ze studiów </w:t>
      </w:r>
      <w:r w:rsidR="00F61B0D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2555C" w:rsidRPr="004958DA" w:rsidRDefault="0092555C" w:rsidP="004A162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AB69CB" w:rsidRPr="004958DA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doktoranckich wym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agania wynikające z przepisów o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ochronie danych osobowych, nakłada na Doktoranta obowiązek pisemnego jej powiadamiania o zmianie jego danych osobowych zawartych w niniejszej umowie. Skutki zaniechania wykonania tego obowiązku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obciążać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Doktoranta. </w:t>
      </w:r>
    </w:p>
    <w:p w:rsidR="00964B9F" w:rsidRPr="004958DA" w:rsidRDefault="00964B9F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C234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202500" w:rsidRPr="004958DA" w:rsidRDefault="00202500" w:rsidP="0020250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Doktorant zobowiązuje się do wniesienia opłaty za kształcenie na studiach oraz za następujące usługi edukacyjne, zgodnie z zasadami określonymi w obowiązującej uchwale Senatu Uniwersytetu Gdańskiego w sprawie zasad pobierania opłat za kształcenie na studiach, opłat za usługi edukacyjne świadczone przez Uniwersytet Gdański oraz trybu i warunków zwalniania z tych opłat</w:t>
      </w:r>
      <w:r w:rsidR="00AB69CB" w:rsidRPr="004958DA">
        <w:rPr>
          <w:rFonts w:ascii="Times New Roman" w:hAnsi="Times New Roman" w:cs="Times New Roman"/>
        </w:rPr>
        <w:t xml:space="preserve"> (ze zm.)</w:t>
      </w:r>
      <w:r w:rsidRPr="004958DA">
        <w:rPr>
          <w:rFonts w:ascii="Times New Roman" w:hAnsi="Times New Roman" w:cs="Times New Roman"/>
        </w:rPr>
        <w:t>, w następującej wysokości: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semestralne studiowanie dodatkowego przedm</w:t>
      </w:r>
      <w:r w:rsidR="00344ADD" w:rsidRPr="004958DA">
        <w:rPr>
          <w:rFonts w:ascii="Times New Roman" w:hAnsi="Times New Roman" w:cs="Times New Roman"/>
          <w:i/>
        </w:rPr>
        <w:t xml:space="preserve">iotu nieobjętego planem studiów: </w:t>
      </w:r>
      <w:r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postępowanie związane z</w:t>
      </w:r>
      <w:r w:rsidR="00843CE8" w:rsidRPr="004958DA">
        <w:rPr>
          <w:rFonts w:ascii="Times New Roman" w:hAnsi="Times New Roman" w:cs="Times New Roman"/>
          <w:i/>
        </w:rPr>
        <w:t xml:space="preserve"> ponownym przyjęciem na</w:t>
      </w:r>
      <w:r w:rsidRPr="004958DA">
        <w:rPr>
          <w:rFonts w:ascii="Times New Roman" w:hAnsi="Times New Roman" w:cs="Times New Roman"/>
          <w:i/>
        </w:rPr>
        <w:t xml:space="preserve"> studi</w:t>
      </w:r>
      <w:r w:rsidR="00843CE8" w:rsidRPr="004958DA">
        <w:rPr>
          <w:rFonts w:ascii="Times New Roman" w:hAnsi="Times New Roman" w:cs="Times New Roman"/>
          <w:i/>
        </w:rPr>
        <w:t>a</w:t>
      </w:r>
      <w:r w:rsidR="00AB69CB" w:rsidRPr="004958DA">
        <w:rPr>
          <w:rFonts w:ascii="Times New Roman" w:hAnsi="Times New Roman" w:cs="Times New Roman"/>
          <w:i/>
        </w:rPr>
        <w:t xml:space="preserve"> doktorancki</w:t>
      </w:r>
      <w:r w:rsidR="00843CE8" w:rsidRPr="004958DA">
        <w:rPr>
          <w:rFonts w:ascii="Times New Roman" w:hAnsi="Times New Roman" w:cs="Times New Roman"/>
          <w:i/>
        </w:rPr>
        <w:t>e</w:t>
      </w:r>
      <w:r w:rsidRPr="004958DA">
        <w:rPr>
          <w:rFonts w:ascii="Times New Roman" w:hAnsi="Times New Roman" w:cs="Times New Roman"/>
          <w:i/>
        </w:rPr>
        <w:t>: ……,</w:t>
      </w:r>
      <w:r w:rsidRPr="004958DA">
        <w:rPr>
          <w:rFonts w:ascii="Times New Roman" w:hAnsi="Times New Roman" w:cs="Times New Roman"/>
        </w:rPr>
        <w:t xml:space="preserve"> </w:t>
      </w:r>
    </w:p>
    <w:p w:rsidR="00202500" w:rsidRPr="004958DA" w:rsidRDefault="00202500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e-learningowe szkolenie BHP w indywidualnie ustalonym terminie: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Pr="004958DA">
        <w:rPr>
          <w:rFonts w:ascii="Times New Roman" w:hAnsi="Times New Roman" w:cs="Times New Roman"/>
          <w:i/>
        </w:rPr>
        <w:t>……,</w:t>
      </w:r>
    </w:p>
    <w:p w:rsidR="00202500" w:rsidRPr="004958DA" w:rsidRDefault="00843CE8" w:rsidP="00202500">
      <w:pPr>
        <w:numPr>
          <w:ilvl w:val="0"/>
          <w:numId w:val="21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4958DA">
        <w:rPr>
          <w:rFonts w:ascii="Times New Roman" w:hAnsi="Times New Roman" w:cs="Times New Roman"/>
          <w:i/>
        </w:rPr>
        <w:t>opłata za jeden punkt ECTS (w przypadku powtarzania przedmiotu z powodu niezadowalających wyników w</w:t>
      </w:r>
      <w:r w:rsidR="00C23426">
        <w:rPr>
          <w:rFonts w:ascii="Times New Roman" w:hAnsi="Times New Roman" w:cs="Times New Roman"/>
          <w:i/>
        </w:rPr>
        <w:t> </w:t>
      </w:r>
      <w:r w:rsidRPr="004958DA">
        <w:rPr>
          <w:rFonts w:ascii="Times New Roman" w:hAnsi="Times New Roman" w:cs="Times New Roman"/>
          <w:i/>
        </w:rPr>
        <w:t>nauce</w:t>
      </w:r>
      <w:r w:rsidR="00202500" w:rsidRPr="004958DA">
        <w:rPr>
          <w:rFonts w:ascii="Times New Roman" w:hAnsi="Times New Roman" w:cs="Times New Roman"/>
          <w:i/>
        </w:rPr>
        <w:t>:</w:t>
      </w:r>
      <w:r w:rsidR="00344ADD" w:rsidRPr="004958DA">
        <w:rPr>
          <w:rFonts w:ascii="Times New Roman" w:hAnsi="Times New Roman" w:cs="Times New Roman"/>
          <w:i/>
        </w:rPr>
        <w:t xml:space="preserve"> </w:t>
      </w:r>
      <w:r w:rsidR="00202500" w:rsidRPr="004958DA">
        <w:rPr>
          <w:rFonts w:ascii="Times New Roman" w:hAnsi="Times New Roman" w:cs="Times New Roman"/>
          <w:i/>
        </w:rPr>
        <w:t>………,</w:t>
      </w:r>
    </w:p>
    <w:p w:rsidR="00202500" w:rsidRPr="004958DA" w:rsidRDefault="00202500" w:rsidP="00AB69C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zgodnie z obowiązującym zarządzeniem Rektora.</w:t>
      </w:r>
    </w:p>
    <w:p w:rsidR="00202500" w:rsidRPr="004958DA" w:rsidRDefault="00202500" w:rsidP="00E4438C">
      <w:pPr>
        <w:pStyle w:val="Akapitzlist"/>
        <w:numPr>
          <w:ilvl w:val="0"/>
          <w:numId w:val="24"/>
        </w:numPr>
        <w:jc w:val="both"/>
        <w:rPr>
          <w:rFonts w:eastAsiaTheme="minorEastAsia"/>
          <w:sz w:val="22"/>
          <w:szCs w:val="22"/>
          <w:lang w:eastAsia="pl-PL"/>
        </w:rPr>
      </w:pPr>
      <w:r w:rsidRPr="004958DA">
        <w:rPr>
          <w:rFonts w:eastAsiaTheme="minorEastAsia"/>
          <w:sz w:val="22"/>
          <w:szCs w:val="22"/>
          <w:lang w:eastAsia="pl-PL"/>
        </w:rPr>
        <w:lastRenderedPageBreak/>
        <w:t>Doktorant korzystający z udzielone</w:t>
      </w:r>
      <w:r w:rsidR="00E4438C" w:rsidRPr="004958DA">
        <w:rPr>
          <w:rFonts w:eastAsiaTheme="minorEastAsia"/>
          <w:sz w:val="22"/>
          <w:szCs w:val="22"/>
          <w:lang w:eastAsia="pl-PL"/>
        </w:rPr>
        <w:t>j</w:t>
      </w:r>
      <w:r w:rsidRPr="004958DA">
        <w:rPr>
          <w:rFonts w:eastAsiaTheme="minorEastAsia"/>
          <w:sz w:val="22"/>
          <w:szCs w:val="22"/>
          <w:lang w:eastAsia="pl-PL"/>
        </w:rPr>
        <w:t xml:space="preserve"> przez </w:t>
      </w:r>
      <w:r w:rsidR="00E4438C" w:rsidRPr="004958DA">
        <w:rPr>
          <w:rFonts w:eastAsiaTheme="minorEastAsia"/>
          <w:sz w:val="22"/>
          <w:szCs w:val="22"/>
          <w:lang w:eastAsia="pl-PL"/>
        </w:rPr>
        <w:t>kierownika studiów doktoranckich zgody na powtarzanie przedmiotu</w:t>
      </w:r>
      <w:r w:rsidRPr="004958DA">
        <w:rPr>
          <w:rFonts w:eastAsiaTheme="minorEastAsia"/>
          <w:sz w:val="22"/>
          <w:szCs w:val="22"/>
          <w:lang w:eastAsia="pl-PL"/>
        </w:rPr>
        <w:t xml:space="preserve"> wnosi opłatę </w:t>
      </w:r>
      <w:r w:rsidR="00E4438C" w:rsidRPr="004958DA">
        <w:rPr>
          <w:rFonts w:eastAsiaTheme="minorEastAsia"/>
          <w:sz w:val="22"/>
          <w:szCs w:val="22"/>
          <w:lang w:eastAsia="pl-PL"/>
        </w:rPr>
        <w:t xml:space="preserve">za każdy powtarzany przedmiot </w:t>
      </w:r>
      <w:r w:rsidRPr="004958DA">
        <w:rPr>
          <w:rFonts w:eastAsiaTheme="minorEastAsia"/>
          <w:sz w:val="22"/>
          <w:szCs w:val="22"/>
          <w:lang w:eastAsia="pl-PL"/>
        </w:rPr>
        <w:t>w wysokości równej iloczynowi wartości punktów ECTS przypadających na niezaliczony przedmiot oraz kosztu jednego punktu ECTS, w granicach określonych uchwałą Senatu.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 xml:space="preserve">W przypadku podwyższenia wysokości opłat, o których mowa w ust. 1,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o tym fakcie poinformowany z sześciomiesięcznym wyprzedzeniem i zostanie mu przedłożony do podpisu aneks do niniejszej umowy. W takim przypadku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>Doktorant</w:t>
      </w:r>
      <w:r w:rsidRPr="004958DA">
        <w:rPr>
          <w:rFonts w:ascii="Times New Roman" w:hAnsi="Times New Roman" w:cs="Times New Roman"/>
        </w:rPr>
        <w:t xml:space="preserve"> będzie miał prawo do odstąpienia od umowy.</w:t>
      </w:r>
    </w:p>
    <w:p w:rsidR="00202500" w:rsidRPr="004958DA" w:rsidRDefault="00202500" w:rsidP="00E4438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958DA">
        <w:rPr>
          <w:rFonts w:ascii="Times New Roman" w:hAnsi="Times New Roman" w:cs="Times New Roman"/>
        </w:rPr>
        <w:t>W przypadku zmiany w trakcie obowiązywania niniejszej umowy sposobu lub terminu wnoszenia opłat</w:t>
      </w:r>
      <w:r w:rsidR="00344ADD" w:rsidRPr="004958DA">
        <w:rPr>
          <w:rFonts w:ascii="Times New Roman" w:hAnsi="Times New Roman" w:cs="Times New Roman"/>
        </w:rPr>
        <w:t>,</w:t>
      </w:r>
      <w:r w:rsidRPr="004958DA">
        <w:rPr>
          <w:rFonts w:ascii="Times New Roman" w:hAnsi="Times New Roman" w:cs="Times New Roman"/>
        </w:rPr>
        <w:t xml:space="preserve"> </w:t>
      </w:r>
      <w:r w:rsidR="00E4438C" w:rsidRPr="004958DA">
        <w:rPr>
          <w:rFonts w:ascii="Times New Roman" w:hAnsi="Times New Roman" w:cs="Times New Roman"/>
        </w:rPr>
        <w:t xml:space="preserve">Doktorant </w:t>
      </w:r>
      <w:r w:rsidRPr="004958DA">
        <w:rPr>
          <w:rFonts w:ascii="Times New Roman" w:hAnsi="Times New Roman" w:cs="Times New Roman"/>
        </w:rPr>
        <w:t xml:space="preserve">może złożyć w dziekanacie nowe oświadczenie o wyborze formy opłaty za kształcenie </w:t>
      </w:r>
      <w:r w:rsidR="007E6082">
        <w:rPr>
          <w:rFonts w:ascii="Times New Roman" w:hAnsi="Times New Roman" w:cs="Times New Roman"/>
        </w:rPr>
        <w:t>lub oświadczenie o </w:t>
      </w:r>
      <w:r w:rsidRPr="004958DA">
        <w:rPr>
          <w:rFonts w:ascii="Times New Roman" w:hAnsi="Times New Roman" w:cs="Times New Roman"/>
        </w:rPr>
        <w:t xml:space="preserve">wypowiedzeniu umowy. </w:t>
      </w:r>
    </w:p>
    <w:p w:rsidR="007E4FBB" w:rsidRPr="004958DA" w:rsidRDefault="007E4FBB" w:rsidP="005E5F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92555C" w:rsidRPr="004958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551A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4438C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Terminy i sposób wnoszenia opłat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958DA">
        <w:rPr>
          <w:sz w:val="22"/>
          <w:szCs w:val="22"/>
        </w:rPr>
        <w:t xml:space="preserve">Opłaty za kształcenie na niestacjonarnych studiach doktoranckich są wnoszone przez Doktoranta w przypadku rozliczenia rocznego do 30 września, a w przypadku rozliczenia semestralnego – </w:t>
      </w:r>
      <w:r w:rsidR="00843CE8" w:rsidRPr="004958DA">
        <w:rPr>
          <w:sz w:val="22"/>
          <w:szCs w:val="22"/>
        </w:rPr>
        <w:t xml:space="preserve">do </w:t>
      </w:r>
      <w:r w:rsidRPr="004958DA">
        <w:rPr>
          <w:sz w:val="22"/>
          <w:szCs w:val="22"/>
        </w:rPr>
        <w:t>30 września za semestr zimowy oraz do 28 lutego za semestr letni. Jeżeli zarządzenie Rektora w sprawie opłat za usługi edukacyjne to przewiduje, w przypadku opłaty, o której mowa w § 3 ust. 2,</w:t>
      </w:r>
      <w:r w:rsidR="00AB69CB" w:rsidRPr="004958DA">
        <w:rPr>
          <w:sz w:val="22"/>
          <w:szCs w:val="22"/>
        </w:rPr>
        <w:t xml:space="preserve"> Doktorant może</w:t>
      </w:r>
      <w:r w:rsidRPr="004958DA">
        <w:rPr>
          <w:sz w:val="22"/>
          <w:szCs w:val="22"/>
        </w:rPr>
        <w:t xml:space="preserve">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(https://ps.ug.edu.pl) w formie sześciu rat płatnych w następujących terminach: 1 rata – do 30 września, 2 rata – do 31 października, 3 rata – do 30 listopada, 4 rata – do 28 lutego, 5 rata – do 31 marca, 6 rata – do 30 kwietnia.</w:t>
      </w:r>
    </w:p>
    <w:p w:rsidR="00E4438C" w:rsidRPr="004958DA" w:rsidRDefault="00E4438C" w:rsidP="00E4438C">
      <w:pPr>
        <w:pStyle w:val="Akapitzlist"/>
        <w:numPr>
          <w:ilvl w:val="0"/>
          <w:numId w:val="23"/>
        </w:numPr>
        <w:spacing w:line="276" w:lineRule="auto"/>
        <w:jc w:val="both"/>
      </w:pPr>
      <w:r w:rsidRPr="004958DA">
        <w:rPr>
          <w:sz w:val="22"/>
          <w:szCs w:val="22"/>
        </w:rPr>
        <w:t>W przypadku Doktoranta pierwszego roku</w:t>
      </w:r>
      <w:r w:rsidR="00843CE8" w:rsidRPr="004958DA">
        <w:rPr>
          <w:sz w:val="22"/>
          <w:szCs w:val="22"/>
        </w:rPr>
        <w:t>,</w:t>
      </w:r>
      <w:r w:rsidRPr="004958DA">
        <w:rPr>
          <w:sz w:val="22"/>
          <w:szCs w:val="22"/>
        </w:rPr>
        <w:t xml:space="preserve"> opłaty za kształcenie na niestacjonarnych studiach doktoranckich są wnoszone przez Doktoranta w przypadku rozliczenia rocznego w ciągu 30 dni od daty zawarcia umowy, a w przypadku rozliczenia semestralnego – w ciągu 14 dni od daty zawarcia umowy za semestr zimowy oraz do 28 lutego za semestr letni. Jeżeli zarządzenie Rektora w sprawie opłat za usługi edukacyjne to przewiduje, w przypadku opłaty, o której mowa w § 3 ust. 2, Doktorant może wnosić </w:t>
      </w:r>
      <w:r w:rsidR="00AB69CB" w:rsidRPr="004958DA">
        <w:rPr>
          <w:sz w:val="22"/>
          <w:szCs w:val="22"/>
        </w:rPr>
        <w:t xml:space="preserve">opłatę </w:t>
      </w:r>
      <w:r w:rsidRPr="004958DA">
        <w:rPr>
          <w:sz w:val="22"/>
          <w:szCs w:val="22"/>
        </w:rPr>
        <w:t>na indywidualny numer konta wskazany w Portalu Studenta (https://ps.ug.edu.pl</w:t>
      </w:r>
      <w:r w:rsidRPr="004958DA">
        <w:t xml:space="preserve">) </w:t>
      </w:r>
      <w:r w:rsidRPr="004958DA">
        <w:rPr>
          <w:sz w:val="22"/>
          <w:szCs w:val="22"/>
        </w:rPr>
        <w:t xml:space="preserve">w formie sześciu rat płatnych w następujących terminach: 1 rata – w ciągu 14 dni od daty zawarcia umowy, 2 rata – do 15 grudnia, 3 rata – do 15 stycznia, 4 rata – do 28 </w:t>
      </w:r>
      <w:r w:rsidR="005551AE">
        <w:rPr>
          <w:sz w:val="22"/>
          <w:szCs w:val="22"/>
        </w:rPr>
        <w:t>lutego, 5 rata – do 31 marca, 6 </w:t>
      </w:r>
      <w:r w:rsidRPr="004958DA">
        <w:rPr>
          <w:sz w:val="22"/>
          <w:szCs w:val="22"/>
        </w:rPr>
        <w:t>rata – do 30 kwietnia.</w:t>
      </w:r>
    </w:p>
    <w:p w:rsidR="00E4438C" w:rsidRPr="004958DA" w:rsidRDefault="00E4438C" w:rsidP="00AB69CB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</w:rPr>
      </w:pPr>
      <w:r w:rsidRPr="004958DA">
        <w:rPr>
          <w:sz w:val="22"/>
        </w:rPr>
        <w:t xml:space="preserve">Opłaty za świadczone usługi edukacyjne, o których mowa w § 4 ust. 1 i ust. 2, </w:t>
      </w:r>
      <w:r w:rsidR="00AB69CB" w:rsidRPr="004958DA">
        <w:rPr>
          <w:sz w:val="22"/>
        </w:rPr>
        <w:t>oraz opłaty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o których mowa w § 3 ust. 5</w:t>
      </w:r>
      <w:r w:rsidR="007F5ACC" w:rsidRPr="004958DA">
        <w:rPr>
          <w:sz w:val="22"/>
        </w:rPr>
        <w:t>,</w:t>
      </w:r>
      <w:r w:rsidR="00AB69CB" w:rsidRPr="004958DA">
        <w:rPr>
          <w:sz w:val="22"/>
        </w:rPr>
        <w:t xml:space="preserve"> są wnoszone przez Doktoranta </w:t>
      </w:r>
      <w:r w:rsidRPr="004958DA">
        <w:rPr>
          <w:sz w:val="22"/>
        </w:rPr>
        <w:t>jednorazowo na indywidualny numer konta wskazany w Portalu Studenta (https://ps.ug.edu.pl).</w:t>
      </w:r>
    </w:p>
    <w:p w:rsidR="00E4438C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C140A" w:rsidRPr="004958DA" w:rsidRDefault="004C140A" w:rsidP="004C140A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color w:val="auto"/>
          <w:sz w:val="22"/>
          <w:szCs w:val="22"/>
        </w:rPr>
        <w:t>6.</w:t>
      </w:r>
    </w:p>
    <w:p w:rsidR="004C140A" w:rsidRDefault="004C140A" w:rsidP="001B3CCF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Zwrot </w:t>
      </w:r>
      <w:r w:rsidR="00C12A6F">
        <w:rPr>
          <w:rFonts w:ascii="Times New Roman" w:hAnsi="Times New Roman" w:cs="Times New Roman"/>
          <w:color w:val="auto"/>
          <w:sz w:val="22"/>
          <w:szCs w:val="22"/>
        </w:rPr>
        <w:t xml:space="preserve">wniesionych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opłat</w:t>
      </w:r>
    </w:p>
    <w:p w:rsidR="004C140A" w:rsidRPr="00C12A6F" w:rsidRDefault="004C140A" w:rsidP="001B3CCF">
      <w:pPr>
        <w:widowControl w:val="0"/>
        <w:numPr>
          <w:ilvl w:val="0"/>
          <w:numId w:val="25"/>
        </w:numPr>
        <w:suppressAutoHyphens/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Doktorant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 rezygnujący ze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doktoranckich 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>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 opłata podlega zwrotowi w wysokości proporcjonalnej do liczby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zjazdów pozostałych do końca semestru lub roku po dniu złożenia rezygnacji przez </w:t>
      </w:r>
      <w:r>
        <w:rPr>
          <w:rFonts w:ascii="Times New Roman" w:hAnsi="Times New Roman" w:cs="Times New Roman"/>
          <w:color w:val="000000"/>
          <w:sz w:val="24"/>
          <w:szCs w:val="24"/>
        </w:rPr>
        <w:t>Doktoranta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140A" w:rsidRPr="00C12A6F" w:rsidRDefault="004C140A" w:rsidP="001B3CCF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Uczelnia zwraca w całości opłaty za kształcenie na studiach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doktoranckich 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wniesione przez </w:t>
      </w:r>
      <w:r>
        <w:rPr>
          <w:rFonts w:ascii="Times New Roman" w:hAnsi="Times New Roman" w:cs="Times New Roman"/>
          <w:color w:val="000000"/>
          <w:sz w:val="24"/>
          <w:szCs w:val="24"/>
        </w:rPr>
        <w:t>Doktoranta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 w przypadku:</w:t>
      </w:r>
    </w:p>
    <w:p w:rsidR="004C140A" w:rsidRPr="00C12A6F" w:rsidRDefault="004C140A" w:rsidP="001B3CCF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utraty przez Uczelnię uprawnień do prowadzenia </w:t>
      </w:r>
      <w:r>
        <w:rPr>
          <w:rFonts w:ascii="Times New Roman" w:hAnsi="Times New Roman" w:cs="Times New Roman"/>
          <w:color w:val="000000"/>
          <w:sz w:val="24"/>
          <w:szCs w:val="24"/>
        </w:rPr>
        <w:t>studiów doktoranckich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C140A" w:rsidRPr="00C12A6F" w:rsidRDefault="004C140A" w:rsidP="001B3CCF">
      <w:pPr>
        <w:widowControl w:val="0"/>
        <w:numPr>
          <w:ilvl w:val="0"/>
          <w:numId w:val="26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niewywiązywania się przez Uczelnię ze zobowiązań wynikających z zawartej </w:t>
      </w:r>
      <w:r>
        <w:rPr>
          <w:rFonts w:ascii="Times New Roman" w:hAnsi="Times New Roman" w:cs="Times New Roman"/>
          <w:color w:val="000000"/>
          <w:sz w:val="24"/>
          <w:szCs w:val="24"/>
        </w:rPr>
        <w:t>z Doktorantem</w:t>
      </w:r>
      <w:r w:rsidRPr="00C12A6F">
        <w:rPr>
          <w:rFonts w:ascii="Times New Roman" w:hAnsi="Times New Roman" w:cs="Times New Roman"/>
          <w:color w:val="000000"/>
          <w:sz w:val="24"/>
          <w:szCs w:val="24"/>
        </w:rPr>
        <w:t xml:space="preserve"> umowy o warunkach odpłatności za kształcenie na studiach oraz za usługi edukacyjne świadczone przez Uniwersytet Gdański.</w:t>
      </w:r>
    </w:p>
    <w:p w:rsidR="004C140A" w:rsidRPr="00C12A6F" w:rsidRDefault="004C140A" w:rsidP="001B3CCF">
      <w:pPr>
        <w:numPr>
          <w:ilvl w:val="0"/>
          <w:numId w:val="27"/>
        </w:numPr>
        <w:suppressAutoHyphens/>
        <w:spacing w:after="0"/>
        <w:ind w:left="357" w:hanging="357"/>
        <w:jc w:val="both"/>
      </w:pPr>
      <w:r w:rsidRPr="00C12A6F">
        <w:rPr>
          <w:rFonts w:ascii="Times New Roman" w:hAnsi="Times New Roman" w:cs="Times New Roman"/>
          <w:sz w:val="24"/>
          <w:szCs w:val="24"/>
        </w:rPr>
        <w:lastRenderedPageBreak/>
        <w:t>W przypadku skreślenia Doktoranta z listy doktorantów lub wypowiedzenia Doktorantowi umowy z</w:t>
      </w:r>
      <w:r w:rsidR="001B3CCF">
        <w:rPr>
          <w:rFonts w:ascii="Times New Roman" w:hAnsi="Times New Roman" w:cs="Times New Roman"/>
          <w:sz w:val="24"/>
          <w:szCs w:val="24"/>
        </w:rPr>
        <w:t> </w:t>
      </w:r>
      <w:r w:rsidRPr="00C12A6F">
        <w:rPr>
          <w:rFonts w:ascii="Times New Roman" w:hAnsi="Times New Roman" w:cs="Times New Roman"/>
          <w:sz w:val="24"/>
          <w:szCs w:val="24"/>
        </w:rPr>
        <w:t>powodu niewywiązywania się ze zobowiązań wynikających z umowy, opłaty wniesione przez Doktoranta podlegają zwrotowi w wysokości proporcjonalnej do liczby zjazdów pozostałych do końca semestru lub roku po dniu skreślenia Doktoranta z listy doktorantów lub wypowiedzenia umowy.</w:t>
      </w:r>
    </w:p>
    <w:p w:rsidR="004C140A" w:rsidRPr="001B3CCF" w:rsidRDefault="004C140A" w:rsidP="001B3CCF">
      <w:pPr>
        <w:pStyle w:val="Akapitzlist"/>
        <w:numPr>
          <w:ilvl w:val="0"/>
          <w:numId w:val="27"/>
        </w:numPr>
        <w:spacing w:after="200" w:line="276" w:lineRule="auto"/>
        <w:jc w:val="both"/>
      </w:pPr>
      <w:r w:rsidRPr="00C12A6F">
        <w:t>W przypadku urlopu macierzyńskiego, urlopu na warunkach urlopu macierzyńskiego, urlopu ojcowskiego oraz urlopu rodzicielskiego Doktoranta, zawiesza się pobieranie opłat za ko</w:t>
      </w:r>
      <w:r w:rsidR="001B3CCF">
        <w:t>rzystanie z usług edukacyjnych.</w:t>
      </w:r>
      <w:bookmarkStart w:id="0" w:name="_GoBack"/>
      <w:bookmarkEnd w:id="0"/>
    </w:p>
    <w:p w:rsidR="004C140A" w:rsidRPr="004958DA" w:rsidRDefault="004C140A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4438C" w:rsidRPr="004958DA" w:rsidRDefault="00E4438C" w:rsidP="00E4438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4C140A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92555C" w:rsidRPr="004958DA" w:rsidRDefault="0093251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7E4FBB" w:rsidRPr="004958DA" w:rsidRDefault="00021EE9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7E4FBB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="00366423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E4FBB" w:rsidRPr="004958DA" w:rsidRDefault="007E4FBB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7E4FBB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932511" w:rsidRPr="004958DA" w:rsidRDefault="007E4FBB" w:rsidP="007E4FB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C22BCD" w:rsidRPr="004958DA" w:rsidRDefault="00C22BCD" w:rsidP="004A162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Ukończenie studiów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nie zwalnia Doktoranta z obowiązku uiszczenia opłat.</w:t>
      </w:r>
    </w:p>
    <w:p w:rsidR="00021EE9" w:rsidRPr="004958DA" w:rsidRDefault="00021EE9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90961" w:rsidRPr="004958DA" w:rsidRDefault="00E4438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§ 7</w:t>
      </w:r>
      <w:r w:rsidR="00BB2B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90961" w:rsidRPr="004958DA" w:rsidRDefault="00B90961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Zwrot opłat</w:t>
      </w:r>
    </w:p>
    <w:p w:rsidR="00B90961" w:rsidRPr="004958DA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Uczelnia zwraca całość wniesionej za dany rok studiów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opłaty w przypadku złożenia przez Doktoranta pisemnej rezygnacji ze studiów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ciągu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14 dni od rozpoczęcia semestru.</w:t>
      </w:r>
    </w:p>
    <w:p w:rsidR="00B90961" w:rsidRPr="004958DA" w:rsidRDefault="00B90961" w:rsidP="004A1626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Uczelnia zwraca wniesioną opłatę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w wysokości proporcjonalnej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do okresu pozostającego do końca semestru lub odpowiednio roku akademickiego w przypadku: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złożenia przez Doktoranta pisemnej rezygnacji ze studiów </w:t>
      </w:r>
      <w:r w:rsidR="00816FE8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po upływie 14 dni od rozpoczęcia semestru,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skreślenia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Doktoranta 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 listy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doktorantów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B90961" w:rsidRPr="004958DA" w:rsidRDefault="00B90961" w:rsidP="004A162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wypowiedzenia 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Doktorantowi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umowy z powodu niewywiązywania s</w:t>
      </w:r>
      <w:r w:rsidR="00D86DD0" w:rsidRPr="004958DA">
        <w:rPr>
          <w:rFonts w:ascii="Times New Roman" w:hAnsi="Times New Roman" w:cs="Times New Roman"/>
          <w:color w:val="auto"/>
          <w:sz w:val="22"/>
          <w:szCs w:val="22"/>
        </w:rPr>
        <w:t>ię ze zobowiązań wynikających z 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:rsidR="00B90961" w:rsidRPr="004958DA" w:rsidRDefault="00B90961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21EE9" w:rsidRPr="004958DA" w:rsidRDefault="00021EE9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E4438C" w:rsidRPr="004958DA">
        <w:rPr>
          <w:rFonts w:ascii="Times New Roman" w:hAnsi="Times New Roman" w:cs="Times New Roman"/>
          <w:color w:val="auto"/>
          <w:sz w:val="22"/>
          <w:szCs w:val="22"/>
        </w:rPr>
        <w:t>8</w:t>
      </w:r>
    </w:p>
    <w:p w:rsidR="0092555C" w:rsidRPr="004958DA" w:rsidRDefault="0092555C" w:rsidP="004A162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32511" w:rsidRPr="004958DA">
        <w:rPr>
          <w:rFonts w:ascii="Times New Roman" w:hAnsi="Times New Roman" w:cs="Times New Roman"/>
          <w:color w:val="auto"/>
          <w:sz w:val="22"/>
          <w:szCs w:val="22"/>
        </w:rPr>
        <w:t>ostanowienia końcowe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5C6B6D" w:rsidRPr="004958DA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32511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 Strony będą starały się rozwiązywać polubownie, a w przypadku nieosiągnięcia porozumienia poddadzą je rozstrzygnięciu 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B50EE6" w:rsidRPr="004958D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1EE9" w:rsidRPr="004958DA" w:rsidRDefault="00021EE9" w:rsidP="004A162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58DA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B5FF0" w:rsidRPr="004958DA" w:rsidRDefault="006B5FF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A1626" w:rsidRPr="004958DA" w:rsidRDefault="004A162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4A1626" w:rsidRPr="004958DA" w:rsidTr="004A1626"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</w:rPr>
            </w:pPr>
            <w:r w:rsidRPr="004958DA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4A1626" w:rsidRPr="004958DA" w:rsidRDefault="004A1626" w:rsidP="004A16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58DA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504AD0" w:rsidRPr="004958DA" w:rsidRDefault="00504AD0" w:rsidP="004A162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B50EE6" w:rsidRPr="004958DA" w:rsidRDefault="00B50EE6" w:rsidP="004A162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958DA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4958DA">
        <w:rPr>
          <w:rFonts w:ascii="Times New Roman" w:hAnsi="Times New Roman" w:cs="Times New Roman"/>
          <w:i/>
          <w:color w:val="auto"/>
          <w:sz w:val="20"/>
          <w:szCs w:val="20"/>
        </w:rPr>
        <w:t>niepotrzebne skreślić</w:t>
      </w:r>
    </w:p>
    <w:sectPr w:rsidR="00B50EE6" w:rsidRPr="004958DA" w:rsidSect="004A16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5B" w:rsidRDefault="0048015B" w:rsidP="004A1626">
      <w:pPr>
        <w:spacing w:after="0" w:line="240" w:lineRule="auto"/>
      </w:pPr>
      <w:r>
        <w:separator/>
      </w:r>
    </w:p>
  </w:endnote>
  <w:end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229504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02500" w:rsidRPr="004A1626" w:rsidRDefault="00202500" w:rsidP="004A1626">
            <w:pPr>
              <w:pStyle w:val="Stopka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A1626">
              <w:rPr>
                <w:rFonts w:ascii="Times New Roman" w:hAnsi="Times New Roman" w:cs="Times New Roman"/>
              </w:rPr>
              <w:t xml:space="preserve">strona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PAGE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1B3CCF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  <w:r w:rsidRPr="004A1626">
              <w:rPr>
                <w:rFonts w:ascii="Times New Roman" w:hAnsi="Times New Roman" w:cs="Times New Roman"/>
              </w:rPr>
              <w:t xml:space="preserve"> z </w:t>
            </w:r>
            <w:r w:rsidRPr="004A1626">
              <w:rPr>
                <w:rFonts w:ascii="Times New Roman" w:hAnsi="Times New Roman" w:cs="Times New Roman"/>
                <w:bCs/>
              </w:rPr>
              <w:fldChar w:fldCharType="begin"/>
            </w:r>
            <w:r w:rsidRPr="004A1626">
              <w:rPr>
                <w:rFonts w:ascii="Times New Roman" w:hAnsi="Times New Roman" w:cs="Times New Roman"/>
                <w:bCs/>
              </w:rPr>
              <w:instrText>NUMPAGES</w:instrText>
            </w:r>
            <w:r w:rsidRPr="004A1626">
              <w:rPr>
                <w:rFonts w:ascii="Times New Roman" w:hAnsi="Times New Roman" w:cs="Times New Roman"/>
                <w:bCs/>
              </w:rPr>
              <w:fldChar w:fldCharType="separate"/>
            </w:r>
            <w:r w:rsidR="001B3CCF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4A1626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5B" w:rsidRDefault="0048015B" w:rsidP="004A1626">
      <w:pPr>
        <w:spacing w:after="0" w:line="240" w:lineRule="auto"/>
      </w:pPr>
      <w:r>
        <w:separator/>
      </w:r>
    </w:p>
  </w:footnote>
  <w:footnote w:type="continuationSeparator" w:id="0">
    <w:p w:rsidR="0048015B" w:rsidRDefault="0048015B" w:rsidP="004A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C494FDD4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7A74EC6"/>
    <w:multiLevelType w:val="hybridMultilevel"/>
    <w:tmpl w:val="1D26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B52D8"/>
    <w:multiLevelType w:val="hybridMultilevel"/>
    <w:tmpl w:val="F5869A00"/>
    <w:lvl w:ilvl="0" w:tplc="7644AAF6">
      <w:start w:val="4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DB"/>
    <w:multiLevelType w:val="hybridMultilevel"/>
    <w:tmpl w:val="10968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DB54DD8"/>
    <w:multiLevelType w:val="hybridMultilevel"/>
    <w:tmpl w:val="DDD2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A3B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4410D"/>
    <w:multiLevelType w:val="hybridMultilevel"/>
    <w:tmpl w:val="A7D2C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AC3ADB"/>
    <w:multiLevelType w:val="hybridMultilevel"/>
    <w:tmpl w:val="C25CF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E2B6C"/>
    <w:multiLevelType w:val="hybridMultilevel"/>
    <w:tmpl w:val="FF62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A21EC"/>
    <w:multiLevelType w:val="hybridMultilevel"/>
    <w:tmpl w:val="46DCF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00678"/>
    <w:multiLevelType w:val="hybridMultilevel"/>
    <w:tmpl w:val="7D966732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5F4A"/>
    <w:multiLevelType w:val="hybridMultilevel"/>
    <w:tmpl w:val="13C83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B04B3"/>
    <w:multiLevelType w:val="hybridMultilevel"/>
    <w:tmpl w:val="199CE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313E63"/>
    <w:multiLevelType w:val="hybridMultilevel"/>
    <w:tmpl w:val="6B40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71D37AB3"/>
    <w:multiLevelType w:val="hybridMultilevel"/>
    <w:tmpl w:val="659C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E4C4F"/>
    <w:multiLevelType w:val="hybridMultilevel"/>
    <w:tmpl w:val="937EF074"/>
    <w:lvl w:ilvl="0" w:tplc="3CF86DEE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5E69"/>
    <w:multiLevelType w:val="hybridMultilevel"/>
    <w:tmpl w:val="3E84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680D66"/>
    <w:multiLevelType w:val="hybridMultilevel"/>
    <w:tmpl w:val="7F96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4"/>
  </w:num>
  <w:num w:numId="5">
    <w:abstractNumId w:val="17"/>
  </w:num>
  <w:num w:numId="6">
    <w:abstractNumId w:val="12"/>
  </w:num>
  <w:num w:numId="7">
    <w:abstractNumId w:val="8"/>
  </w:num>
  <w:num w:numId="8">
    <w:abstractNumId w:val="10"/>
  </w:num>
  <w:num w:numId="9">
    <w:abstractNumId w:val="18"/>
  </w:num>
  <w:num w:numId="10">
    <w:abstractNumId w:val="19"/>
  </w:num>
  <w:num w:numId="11">
    <w:abstractNumId w:val="16"/>
  </w:num>
  <w:num w:numId="12">
    <w:abstractNumId w:val="14"/>
  </w:num>
  <w:num w:numId="13">
    <w:abstractNumId w:val="20"/>
  </w:num>
  <w:num w:numId="14">
    <w:abstractNumId w:val="11"/>
  </w:num>
  <w:num w:numId="15">
    <w:abstractNumId w:val="27"/>
  </w:num>
  <w:num w:numId="16">
    <w:abstractNumId w:val="7"/>
  </w:num>
  <w:num w:numId="17">
    <w:abstractNumId w:val="26"/>
  </w:num>
  <w:num w:numId="18">
    <w:abstractNumId w:val="13"/>
  </w:num>
  <w:num w:numId="19">
    <w:abstractNumId w:val="2"/>
  </w:num>
  <w:num w:numId="20">
    <w:abstractNumId w:val="5"/>
  </w:num>
  <w:num w:numId="21">
    <w:abstractNumId w:val="9"/>
  </w:num>
  <w:num w:numId="22">
    <w:abstractNumId w:val="3"/>
  </w:num>
  <w:num w:numId="23">
    <w:abstractNumId w:val="15"/>
  </w:num>
  <w:num w:numId="24">
    <w:abstractNumId w:val="24"/>
  </w:num>
  <w:num w:numId="25">
    <w:abstractNumId w:val="22"/>
  </w:num>
  <w:num w:numId="26">
    <w:abstractNumId w:val="6"/>
  </w:num>
  <w:num w:numId="27">
    <w:abstractNumId w:val="0"/>
  </w:num>
  <w:num w:numId="28">
    <w:abstractNumId w:val="21"/>
  </w:num>
  <w:num w:numId="2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9"/>
    <w:rsid w:val="00021EE9"/>
    <w:rsid w:val="000C251C"/>
    <w:rsid w:val="001278FE"/>
    <w:rsid w:val="00170AF7"/>
    <w:rsid w:val="00170E46"/>
    <w:rsid w:val="001B3CCF"/>
    <w:rsid w:val="001B7E3C"/>
    <w:rsid w:val="001D215D"/>
    <w:rsid w:val="00202500"/>
    <w:rsid w:val="00222FA8"/>
    <w:rsid w:val="00225BCA"/>
    <w:rsid w:val="00246CF9"/>
    <w:rsid w:val="00251D84"/>
    <w:rsid w:val="002962D6"/>
    <w:rsid w:val="002A322A"/>
    <w:rsid w:val="002B29EF"/>
    <w:rsid w:val="002B2C5A"/>
    <w:rsid w:val="00310950"/>
    <w:rsid w:val="00335A32"/>
    <w:rsid w:val="00344ADD"/>
    <w:rsid w:val="0034525D"/>
    <w:rsid w:val="003531C0"/>
    <w:rsid w:val="00366423"/>
    <w:rsid w:val="00382B8A"/>
    <w:rsid w:val="003A289F"/>
    <w:rsid w:val="003A73CA"/>
    <w:rsid w:val="00407CB9"/>
    <w:rsid w:val="004156A5"/>
    <w:rsid w:val="004477CE"/>
    <w:rsid w:val="0048015B"/>
    <w:rsid w:val="0048539C"/>
    <w:rsid w:val="004958DA"/>
    <w:rsid w:val="004A1626"/>
    <w:rsid w:val="004C140A"/>
    <w:rsid w:val="00503708"/>
    <w:rsid w:val="00504AD0"/>
    <w:rsid w:val="00523032"/>
    <w:rsid w:val="0052776F"/>
    <w:rsid w:val="005551AE"/>
    <w:rsid w:val="005C6B6D"/>
    <w:rsid w:val="005D1412"/>
    <w:rsid w:val="005E4F7D"/>
    <w:rsid w:val="005E5FCC"/>
    <w:rsid w:val="005F5F67"/>
    <w:rsid w:val="005F6797"/>
    <w:rsid w:val="00600EE4"/>
    <w:rsid w:val="00612933"/>
    <w:rsid w:val="00624911"/>
    <w:rsid w:val="00687484"/>
    <w:rsid w:val="006B5FF0"/>
    <w:rsid w:val="006E3DEB"/>
    <w:rsid w:val="006F45B0"/>
    <w:rsid w:val="006F70C8"/>
    <w:rsid w:val="00706B4A"/>
    <w:rsid w:val="00773F78"/>
    <w:rsid w:val="00775E35"/>
    <w:rsid w:val="007C62D3"/>
    <w:rsid w:val="007E4FBB"/>
    <w:rsid w:val="007E6082"/>
    <w:rsid w:val="007F5ACC"/>
    <w:rsid w:val="008067A1"/>
    <w:rsid w:val="00810625"/>
    <w:rsid w:val="008133C9"/>
    <w:rsid w:val="00816FE8"/>
    <w:rsid w:val="0083642F"/>
    <w:rsid w:val="00843CE8"/>
    <w:rsid w:val="00845F0B"/>
    <w:rsid w:val="00852358"/>
    <w:rsid w:val="008552A1"/>
    <w:rsid w:val="00855F37"/>
    <w:rsid w:val="0087051E"/>
    <w:rsid w:val="00882A73"/>
    <w:rsid w:val="00886800"/>
    <w:rsid w:val="008A46E9"/>
    <w:rsid w:val="008F0399"/>
    <w:rsid w:val="008F479C"/>
    <w:rsid w:val="008F6F11"/>
    <w:rsid w:val="0091418D"/>
    <w:rsid w:val="0092555C"/>
    <w:rsid w:val="00932511"/>
    <w:rsid w:val="00937BE5"/>
    <w:rsid w:val="00961600"/>
    <w:rsid w:val="00964B9F"/>
    <w:rsid w:val="0097519E"/>
    <w:rsid w:val="009B5086"/>
    <w:rsid w:val="009E305B"/>
    <w:rsid w:val="009E38A0"/>
    <w:rsid w:val="00A104D3"/>
    <w:rsid w:val="00A12D85"/>
    <w:rsid w:val="00A41BCE"/>
    <w:rsid w:val="00A61170"/>
    <w:rsid w:val="00AA0EAB"/>
    <w:rsid w:val="00AB18F6"/>
    <w:rsid w:val="00AB4740"/>
    <w:rsid w:val="00AB69CB"/>
    <w:rsid w:val="00AD1207"/>
    <w:rsid w:val="00AE2780"/>
    <w:rsid w:val="00B0606D"/>
    <w:rsid w:val="00B123C2"/>
    <w:rsid w:val="00B40125"/>
    <w:rsid w:val="00B41370"/>
    <w:rsid w:val="00B50EE6"/>
    <w:rsid w:val="00B73524"/>
    <w:rsid w:val="00B90961"/>
    <w:rsid w:val="00B92199"/>
    <w:rsid w:val="00BA3FC4"/>
    <w:rsid w:val="00BB0CD0"/>
    <w:rsid w:val="00BB2B5E"/>
    <w:rsid w:val="00BD4F63"/>
    <w:rsid w:val="00BD7863"/>
    <w:rsid w:val="00C12A6F"/>
    <w:rsid w:val="00C22BCD"/>
    <w:rsid w:val="00C23426"/>
    <w:rsid w:val="00C30C07"/>
    <w:rsid w:val="00C500A9"/>
    <w:rsid w:val="00C53DCF"/>
    <w:rsid w:val="00C60CCB"/>
    <w:rsid w:val="00C61C31"/>
    <w:rsid w:val="00C65B18"/>
    <w:rsid w:val="00D86DD0"/>
    <w:rsid w:val="00DB6096"/>
    <w:rsid w:val="00DD2681"/>
    <w:rsid w:val="00DD2E5B"/>
    <w:rsid w:val="00DF3657"/>
    <w:rsid w:val="00E4438C"/>
    <w:rsid w:val="00E5362C"/>
    <w:rsid w:val="00E63A51"/>
    <w:rsid w:val="00E729DC"/>
    <w:rsid w:val="00E73E5A"/>
    <w:rsid w:val="00E943F9"/>
    <w:rsid w:val="00EB41BE"/>
    <w:rsid w:val="00EC5BCE"/>
    <w:rsid w:val="00EE6094"/>
    <w:rsid w:val="00F3116C"/>
    <w:rsid w:val="00F61B0D"/>
    <w:rsid w:val="00F94E74"/>
    <w:rsid w:val="00F97B68"/>
    <w:rsid w:val="00F97B84"/>
    <w:rsid w:val="00FB0F8C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166"/>
  <w15:docId w15:val="{7CC8BAE5-1843-4A87-90DE-B9B8E98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0C0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26"/>
  </w:style>
  <w:style w:type="paragraph" w:styleId="Stopka">
    <w:name w:val="footer"/>
    <w:basedOn w:val="Normalny"/>
    <w:link w:val="StopkaZnak"/>
    <w:uiPriority w:val="99"/>
    <w:unhideWhenUsed/>
    <w:rsid w:val="004A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626"/>
  </w:style>
  <w:style w:type="table" w:styleId="Tabela-Siatka">
    <w:name w:val="Table Grid"/>
    <w:basedOn w:val="Standardowy"/>
    <w:uiPriority w:val="59"/>
    <w:rsid w:val="004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8DF2EB07</Template>
  <TotalTime>1</TotalTime>
  <Pages>4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3</cp:revision>
  <cp:lastPrinted>2016-09-21T11:19:00Z</cp:lastPrinted>
  <dcterms:created xsi:type="dcterms:W3CDTF">2017-06-13T06:49:00Z</dcterms:created>
  <dcterms:modified xsi:type="dcterms:W3CDTF">2017-06-13T13:43:00Z</dcterms:modified>
</cp:coreProperties>
</file>