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76" w:lineRule="auto"/>
        <w:jc w:val="center"/>
        <w:rPr>
          <w:b w:val="1"/>
          <w:bCs w:val="1"/>
          <w:sz w:val="22"/>
          <w:szCs w:val="22"/>
          <w:lang w:val="en-US"/>
        </w:rPr>
      </w:pPr>
      <w:r>
        <w:rPr>
          <w:b w:val="1"/>
          <w:bCs w:val="1"/>
          <w:sz w:val="22"/>
          <w:szCs w:val="22"/>
          <w:rtl w:val="0"/>
          <w:lang w:val="en-US"/>
        </w:rPr>
        <w:t>CONTRACT</w:t>
      </w:r>
    </w:p>
    <w:p>
      <w:pPr>
        <w:pStyle w:val="Default"/>
        <w:spacing w:line="276" w:lineRule="auto"/>
        <w:jc w:val="center"/>
        <w:rPr>
          <w:sz w:val="22"/>
          <w:szCs w:val="22"/>
          <w:lang w:val="en-US"/>
        </w:rPr>
      </w:pPr>
      <w:r>
        <w:rPr>
          <w:b w:val="1"/>
          <w:bCs w:val="1"/>
          <w:sz w:val="22"/>
          <w:szCs w:val="22"/>
          <w:rtl w:val="0"/>
          <w:lang w:val="en-US"/>
        </w:rPr>
        <w:t>concerning</w:t>
      </w:r>
      <w:r>
        <w:rPr>
          <w:b w:val="1"/>
          <w:bCs w:val="1"/>
          <w:sz w:val="22"/>
          <w:szCs w:val="22"/>
          <w:rtl w:val="0"/>
          <w:lang w:val="en-US"/>
        </w:rPr>
        <w:t xml:space="preserve"> conditions for payment for educational services at the University of Gda</w:t>
      </w:r>
      <w:r>
        <w:rPr>
          <w:b w:val="1"/>
          <w:bCs w:val="1"/>
          <w:sz w:val="22"/>
          <w:szCs w:val="22"/>
          <w:rtl w:val="0"/>
          <w:lang w:val="en-US"/>
        </w:rPr>
        <w:t>ń</w:t>
      </w:r>
      <w:r>
        <w:rPr>
          <w:b w:val="1"/>
          <w:bCs w:val="1"/>
          <w:sz w:val="22"/>
          <w:szCs w:val="22"/>
          <w:rtl w:val="0"/>
          <w:lang w:val="en-US"/>
        </w:rPr>
        <w:t>sk rendered during training courses to non-Polish citizens admitted as fee-paying participants by decision of the Rector</w:t>
      </w:r>
    </w:p>
    <w:p>
      <w:pPr>
        <w:pStyle w:val="Default"/>
        <w:spacing w:line="276" w:lineRule="auto"/>
        <w:rPr>
          <w:sz w:val="22"/>
          <w:szCs w:val="22"/>
          <w:lang w:val="en-US"/>
        </w:rPr>
      </w:pPr>
    </w:p>
    <w:p>
      <w:pPr>
        <w:pStyle w:val="Default"/>
        <w:spacing w:line="276" w:lineRule="auto"/>
        <w:rPr>
          <w:sz w:val="22"/>
          <w:szCs w:val="22"/>
          <w:lang w:val="en-US"/>
        </w:rPr>
      </w:pPr>
    </w:p>
    <w:p>
      <w:pPr>
        <w:pStyle w:val="Heading 1"/>
        <w:spacing w:line="276" w:lineRule="auto"/>
        <w:ind w:left="0" w:firstLine="0"/>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This Contract is entered into on </w:t>
      </w:r>
      <w:r>
        <w:rPr>
          <w:rFonts w:ascii="Times New Roman" w:hAnsi="Times New Roman" w:hint="default"/>
          <w:b w:val="0"/>
          <w:bCs w:val="0"/>
          <w:i w:val="0"/>
          <w:iCs w:val="0"/>
          <w:sz w:val="22"/>
          <w:szCs w:val="22"/>
          <w:rtl w:val="0"/>
          <w:lang w:val="en-US"/>
        </w:rPr>
        <w:t xml:space="preserve">………………………………………… </w:t>
      </w:r>
      <w:r>
        <w:rPr>
          <w:rFonts w:ascii="Times New Roman" w:hAnsi="Times New Roman"/>
          <w:b w:val="0"/>
          <w:bCs w:val="0"/>
          <w:i w:val="0"/>
          <w:iCs w:val="0"/>
          <w:sz w:val="22"/>
          <w:szCs w:val="22"/>
          <w:rtl w:val="0"/>
          <w:lang w:val="en-US"/>
        </w:rPr>
        <w:t>(date), in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sk, between the parties:</w:t>
      </w:r>
    </w:p>
    <w:p>
      <w:pPr>
        <w:pStyle w:val="Heading 1"/>
        <w:spacing w:line="276" w:lineRule="auto"/>
        <w:ind w:left="0" w:firstLine="0"/>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Ms./Mrs./Mr.*</w:t>
      </w:r>
      <w:r>
        <w:rPr>
          <w:rFonts w:ascii="Times New Roman" w:hAnsi="Times New Roman" w:hint="default"/>
          <w:b w:val="0"/>
          <w:bCs w:val="0"/>
          <w:i w:val="0"/>
          <w:iCs w:val="0"/>
          <w:sz w:val="22"/>
          <w:szCs w:val="22"/>
          <w:rtl w:val="0"/>
          <w:lang w:val="en-US"/>
        </w:rPr>
        <w:t>…………………………………………………………………………………………………………</w:t>
      </w:r>
    </w:p>
    <w:p>
      <w:pPr>
        <w:pStyle w:val="Heading 1"/>
        <w:spacing w:line="276" w:lineRule="auto"/>
        <w:ind w:left="0" w:firstLine="0"/>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details from identification document:....</w:t>
      </w:r>
      <w:r>
        <w:rPr>
          <w:rFonts w:ascii="Times New Roman" w:hAnsi="Times New Roman" w:hint="default"/>
          <w:b w:val="0"/>
          <w:bCs w:val="0"/>
          <w:i w:val="0"/>
          <w:iCs w:val="0"/>
          <w:sz w:val="22"/>
          <w:szCs w:val="22"/>
          <w:rtl w:val="0"/>
          <w:lang w:val="en-US"/>
        </w:rPr>
        <w:t>………………………………………………………………………………</w:t>
      </w:r>
    </w:p>
    <w:p>
      <w:pPr>
        <w:pStyle w:val="Heading 1"/>
        <w:spacing w:line="276" w:lineRule="auto"/>
        <w:ind w:left="0" w:firstLine="0"/>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address for correspondence:...</w:t>
      </w:r>
      <w:r>
        <w:rPr>
          <w:rFonts w:ascii="Times New Roman" w:hAnsi="Times New Roman" w:hint="default"/>
          <w:b w:val="0"/>
          <w:bCs w:val="0"/>
          <w:i w:val="0"/>
          <w:iCs w:val="0"/>
          <w:sz w:val="22"/>
          <w:szCs w:val="22"/>
          <w:rtl w:val="0"/>
          <w:lang w:val="en-US"/>
        </w:rPr>
        <w:t>…………………………………………………………………………………………</w:t>
      </w:r>
    </w:p>
    <w:p>
      <w:pPr>
        <w:pStyle w:val="Heading 1"/>
        <w:spacing w:line="276" w:lineRule="auto"/>
        <w:ind w:left="0" w:firstLine="0"/>
        <w:jc w:val="left"/>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who </w:t>
      </w:r>
      <w:r>
        <w:rPr>
          <w:rFonts w:ascii="Times New Roman" w:hAnsi="Times New Roman"/>
          <w:b w:val="0"/>
          <w:bCs w:val="0"/>
          <w:i w:val="0"/>
          <w:iCs w:val="0"/>
          <w:sz w:val="22"/>
          <w:szCs w:val="22"/>
          <w:rtl w:val="0"/>
          <w:lang w:val="en-US"/>
        </w:rPr>
        <w:t xml:space="preserve">is </w:t>
      </w:r>
      <w:r>
        <w:rPr>
          <w:rFonts w:ascii="Times New Roman" w:hAnsi="Times New Roman"/>
          <w:b w:val="0"/>
          <w:bCs w:val="0"/>
          <w:i w:val="0"/>
          <w:iCs w:val="0"/>
          <w:sz w:val="22"/>
          <w:szCs w:val="22"/>
          <w:rtl w:val="0"/>
          <w:lang w:val="en-US"/>
        </w:rPr>
        <w:t xml:space="preserve">enrolling in the training course (name of course) </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p>
    <w:p>
      <w:pPr>
        <w:pStyle w:val="Text body"/>
        <w:spacing w:line="276" w:lineRule="auto"/>
        <w:rPr>
          <w:sz w:val="22"/>
          <w:szCs w:val="22"/>
          <w:lang w:val="en-US"/>
        </w:rPr>
      </w:pPr>
      <w:r>
        <w:rPr>
          <w:sz w:val="22"/>
          <w:szCs w:val="22"/>
          <w:rtl w:val="0"/>
          <w:lang w:val="en-US"/>
        </w:rPr>
        <w:t>conducted by</w:t>
      </w:r>
      <w:r>
        <w:rPr>
          <w:sz w:val="22"/>
          <w:szCs w:val="22"/>
          <w:rtl w:val="0"/>
          <w:lang w:val="en-US"/>
        </w:rPr>
        <w:t>**</w:t>
      </w:r>
      <w:r>
        <w:rPr>
          <w:sz w:val="22"/>
          <w:szCs w:val="22"/>
          <w:rtl w:val="0"/>
          <w:lang w:val="en-US"/>
        </w:rPr>
        <w:t xml:space="preserve">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w:t>
      </w:r>
      <w:r>
        <w:rPr>
          <w:sz w:val="22"/>
          <w:szCs w:val="22"/>
          <w:rtl w:val="0"/>
          <w:lang w:val="en-US"/>
        </w:rPr>
        <w:t>for the period of</w:t>
      </w:r>
      <w:r>
        <w:rPr>
          <w:sz w:val="22"/>
          <w:szCs w:val="22"/>
          <w:rtl w:val="0"/>
          <w:lang w:val="en-US"/>
        </w:rPr>
        <w:t xml:space="preserve">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further referred to as the Participant, </w:t>
      </w:r>
    </w:p>
    <w:p>
      <w:pPr>
        <w:pStyle w:val="Heading 1"/>
        <w:spacing w:line="276" w:lineRule="auto"/>
        <w:ind w:left="0" w:firstLine="0"/>
        <w:jc w:val="both"/>
        <w:rPr>
          <w:rFonts w:ascii="Times New Roman" w:cs="Times New Roman" w:hAnsi="Times New Roman" w:eastAsia="Times New Roman"/>
          <w:sz w:val="22"/>
          <w:szCs w:val="22"/>
          <w:lang w:val="en-US"/>
        </w:rPr>
      </w:pPr>
    </w:p>
    <w:p>
      <w:pPr>
        <w:pStyle w:val="Heading 1"/>
        <w:spacing w:line="276" w:lineRule="auto"/>
        <w:ind w:left="0" w:firstLine="0"/>
        <w:jc w:val="both"/>
        <w:rPr>
          <w:rFonts w:ascii="Times New Roman" w:cs="Times New Roman" w:hAnsi="Times New Roman" w:eastAsia="Times New Roman"/>
          <w:sz w:val="22"/>
          <w:szCs w:val="22"/>
          <w:lang w:val="en-US"/>
        </w:rPr>
      </w:pPr>
      <w:r>
        <w:rPr>
          <w:rFonts w:ascii="Times New Roman" w:hAnsi="Times New Roman"/>
          <w:b w:val="0"/>
          <w:bCs w:val="0"/>
          <w:i w:val="0"/>
          <w:iCs w:val="0"/>
          <w:sz w:val="22"/>
          <w:szCs w:val="22"/>
          <w:rtl w:val="0"/>
          <w:lang w:val="en-US"/>
        </w:rPr>
        <w:t>and</w:t>
      </w:r>
    </w:p>
    <w:p>
      <w:pPr>
        <w:pStyle w:val="Heading 1"/>
        <w:spacing w:line="276" w:lineRule="auto"/>
        <w:ind w:left="0" w:firstLine="0"/>
        <w:jc w:val="both"/>
        <w:rPr>
          <w:rFonts w:ascii="Times New Roman" w:cs="Times New Roman" w:hAnsi="Times New Roman" w:eastAsia="Times New Roman"/>
          <w:sz w:val="22"/>
          <w:szCs w:val="22"/>
          <w:lang w:val="en-US"/>
        </w:rPr>
      </w:pPr>
    </w:p>
    <w:p>
      <w:pPr>
        <w:pStyle w:val="Heading 1"/>
        <w:spacing w:line="276" w:lineRule="auto"/>
        <w:ind w:left="0" w:firstLine="0"/>
        <w:jc w:val="both"/>
        <w:rPr>
          <w:rFonts w:ascii="Times New Roman" w:cs="Times New Roman" w:hAnsi="Times New Roman" w:eastAsia="Times New Roman"/>
          <w:color w:val="000000"/>
          <w:sz w:val="22"/>
          <w:szCs w:val="22"/>
          <w:u w:color="000000"/>
          <w:lang w:val="en-US"/>
        </w:rPr>
      </w:pPr>
      <w:r>
        <w:rPr>
          <w:rFonts w:ascii="Times New Roman" w:hAnsi="Times New Roman"/>
          <w:b w:val="0"/>
          <w:bCs w:val="0"/>
          <w:i w:val="0"/>
          <w:iCs w:val="0"/>
          <w:sz w:val="22"/>
          <w:szCs w:val="22"/>
          <w:rtl w:val="0"/>
          <w:lang w:val="en-US"/>
        </w:rPr>
        <w:t>the University of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 xml:space="preserve">sk, further referred to as the University, represented by: </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 who is authorized to make declarations on behalf of the University by the Rector.</w:t>
      </w:r>
    </w:p>
    <w:p>
      <w:pPr>
        <w:pStyle w:val="Default"/>
        <w:spacing w:line="276" w:lineRule="auto"/>
        <w:ind w:right="36"/>
        <w:jc w:val="center"/>
        <w:rPr>
          <w:b w:val="1"/>
          <w:bCs w:val="1"/>
          <w:color w:val="000000"/>
          <w:sz w:val="22"/>
          <w:szCs w:val="22"/>
          <w:u w:color="000000"/>
          <w:lang w:val="en-US"/>
        </w:rPr>
      </w:pPr>
    </w:p>
    <w:p>
      <w:pPr>
        <w:pStyle w:val="Default"/>
        <w:spacing w:line="276" w:lineRule="auto"/>
        <w:jc w:val="center"/>
        <w:rPr>
          <w:color w:val="000000"/>
          <w:sz w:val="22"/>
          <w:szCs w:val="22"/>
          <w:u w:color="000000"/>
          <w:lang w:val="en-US"/>
        </w:rPr>
      </w:pPr>
      <w:r>
        <w:rPr>
          <w:color w:val="000000"/>
          <w:sz w:val="22"/>
          <w:szCs w:val="22"/>
          <w:u w:color="000000"/>
          <w:rtl w:val="0"/>
          <w:lang w:val="en-US"/>
        </w:rPr>
        <w:t xml:space="preserve">§ </w:t>
      </w:r>
      <w:r>
        <w:rPr>
          <w:color w:val="000000"/>
          <w:sz w:val="22"/>
          <w:szCs w:val="22"/>
          <w:u w:color="000000"/>
          <w:rtl w:val="0"/>
          <w:lang w:val="en-US"/>
        </w:rPr>
        <w:t>1</w:t>
      </w:r>
    </w:p>
    <w:p>
      <w:pPr>
        <w:pStyle w:val="Default"/>
        <w:spacing w:line="276" w:lineRule="auto"/>
        <w:jc w:val="both"/>
        <w:rPr>
          <w:color w:val="000000"/>
          <w:sz w:val="22"/>
          <w:szCs w:val="22"/>
          <w:u w:color="000000"/>
          <w:lang w:val="en-US"/>
        </w:rPr>
      </w:pPr>
      <w:r>
        <w:rPr>
          <w:color w:val="000000"/>
          <w:sz w:val="22"/>
          <w:szCs w:val="22"/>
          <w:u w:color="000000"/>
          <w:rtl w:val="0"/>
          <w:lang w:val="en-US"/>
        </w:rPr>
        <w:t>The subject of this Contract is to set forth the conditions for collecting payment for educational services rendered during the training course (name of course)</w:t>
      </w:r>
      <w:r>
        <w:rPr>
          <w:color w:val="00000a"/>
          <w:sz w:val="22"/>
          <w:szCs w:val="22"/>
          <w:u w:color="00000a"/>
          <w:rtl w:val="0"/>
          <w:lang w:val="en-US"/>
        </w:rPr>
        <w:t xml:space="preserve"> </w:t>
      </w:r>
      <w:r>
        <w:rPr>
          <w:color w:val="000000"/>
          <w:sz w:val="22"/>
          <w:szCs w:val="22"/>
          <w:u w:color="000000"/>
          <w:rtl w:val="0"/>
          <w:lang w:val="en-US"/>
        </w:rPr>
        <w:t xml:space="preserve">………………………………………………………………………… </w:t>
      </w:r>
      <w:r>
        <w:rPr>
          <w:color w:val="000000"/>
          <w:sz w:val="22"/>
          <w:szCs w:val="22"/>
          <w:u w:color="000000"/>
          <w:rtl w:val="0"/>
          <w:lang w:val="en-US"/>
        </w:rPr>
        <w:t xml:space="preserve">conducted by** </w:t>
      </w:r>
      <w:r>
        <w:rPr>
          <w:color w:val="000000"/>
          <w:sz w:val="22"/>
          <w:szCs w:val="22"/>
          <w:u w:color="000000"/>
          <w:rtl w:val="0"/>
          <w:lang w:val="en-US"/>
        </w:rPr>
        <w:t>…………………………………………………………………………</w:t>
      </w:r>
      <w:r>
        <w:rPr>
          <w:color w:val="000000"/>
          <w:sz w:val="22"/>
          <w:szCs w:val="22"/>
          <w:u w:color="000000"/>
          <w:rtl w:val="0"/>
          <w:lang w:val="en-US"/>
        </w:rPr>
        <w:t xml:space="preserve">, in accordance with article 99 section 1 </w:t>
      </w:r>
      <w:r>
        <w:rPr>
          <w:color w:val="000000"/>
          <w:sz w:val="22"/>
          <w:szCs w:val="22"/>
          <w:u w:color="000000"/>
          <w:rtl w:val="0"/>
          <w:lang w:val="en-US"/>
        </w:rPr>
        <w:t xml:space="preserve">subsection </w:t>
      </w:r>
      <w:r>
        <w:rPr>
          <w:color w:val="000000"/>
          <w:sz w:val="22"/>
          <w:szCs w:val="22"/>
          <w:u w:color="000000"/>
          <w:rtl w:val="0"/>
          <w:lang w:val="en-US"/>
        </w:rPr>
        <w:t xml:space="preserve">5 of the Law </w:t>
      </w:r>
      <w:r>
        <w:rPr>
          <w:color w:val="000000"/>
          <w:sz w:val="22"/>
          <w:szCs w:val="22"/>
          <w:u w:color="000000"/>
          <w:rtl w:val="0"/>
          <w:lang w:val="en-US"/>
        </w:rPr>
        <w:t>on</w:t>
      </w:r>
      <w:r>
        <w:rPr>
          <w:color w:val="000000"/>
          <w:sz w:val="22"/>
          <w:szCs w:val="22"/>
          <w:u w:color="000000"/>
          <w:rtl w:val="0"/>
          <w:lang w:val="en-US"/>
        </w:rPr>
        <w:t xml:space="preserve"> Higher Education </w:t>
      </w:r>
      <w:r>
        <w:rPr>
          <w:sz w:val="22"/>
          <w:szCs w:val="22"/>
          <w:rtl w:val="0"/>
          <w:lang w:val="en-US"/>
        </w:rPr>
        <w:t xml:space="preserve">of July 27, 2005 </w:t>
      </w:r>
      <w:r>
        <w:rPr>
          <w:color w:val="000000"/>
          <w:sz w:val="22"/>
          <w:szCs w:val="22"/>
          <w:u w:color="000000"/>
          <w:rtl w:val="0"/>
          <w:lang w:val="en-US"/>
        </w:rPr>
        <w:t>(</w:t>
      </w:r>
      <w:r>
        <w:rPr>
          <w:i w:val="1"/>
          <w:iCs w:val="1"/>
          <w:color w:val="000000"/>
          <w:sz w:val="22"/>
          <w:szCs w:val="22"/>
          <w:u w:color="000000"/>
          <w:rtl w:val="0"/>
          <w:lang w:val="en-US"/>
        </w:rPr>
        <w:t>Journal of Laws</w:t>
      </w:r>
      <w:r>
        <w:rPr>
          <w:color w:val="000000"/>
          <w:sz w:val="22"/>
          <w:szCs w:val="22"/>
          <w:u w:color="000000"/>
          <w:rtl w:val="0"/>
          <w:lang w:val="en-US"/>
        </w:rPr>
        <w:t xml:space="preserve"> </w:t>
      </w:r>
      <w:r>
        <w:rPr>
          <w:color w:val="000000"/>
          <w:sz w:val="22"/>
          <w:szCs w:val="22"/>
          <w:u w:color="000000"/>
          <w:rtl w:val="0"/>
          <w:lang w:val="en-US"/>
        </w:rPr>
        <w:t xml:space="preserve">of </w:t>
      </w:r>
      <w:r>
        <w:rPr>
          <w:color w:val="000000"/>
          <w:sz w:val="22"/>
          <w:szCs w:val="22"/>
          <w:u w:color="000000"/>
          <w:rtl w:val="0"/>
          <w:lang w:val="en-US"/>
        </w:rPr>
        <w:t xml:space="preserve">2012, </w:t>
      </w:r>
      <w:r>
        <w:rPr>
          <w:color w:val="000000"/>
          <w:sz w:val="22"/>
          <w:szCs w:val="22"/>
          <w:u w:color="000000"/>
          <w:rtl w:val="0"/>
          <w:lang w:val="en-US"/>
        </w:rPr>
        <w:t xml:space="preserve">item </w:t>
      </w:r>
      <w:r>
        <w:rPr>
          <w:color w:val="000000"/>
          <w:sz w:val="22"/>
          <w:szCs w:val="22"/>
          <w:u w:color="000000"/>
          <w:rtl w:val="0"/>
          <w:lang w:val="en-US"/>
        </w:rPr>
        <w:t>572 with  amendments), referred to further as the Act.</w:t>
      </w:r>
    </w:p>
    <w:p>
      <w:pPr>
        <w:pStyle w:val="Default"/>
        <w:spacing w:line="276" w:lineRule="auto"/>
        <w:jc w:val="both"/>
        <w:rPr>
          <w:color w:val="000000"/>
          <w:sz w:val="22"/>
          <w:szCs w:val="22"/>
          <w:u w:color="000000"/>
          <w:lang w:val="en-US"/>
        </w:rPr>
      </w:pPr>
    </w:p>
    <w:p>
      <w:pPr>
        <w:pStyle w:val="Default"/>
        <w:tabs>
          <w:tab w:val="left" w:pos="411"/>
          <w:tab w:val="center" w:pos="4535"/>
        </w:tabs>
        <w:spacing w:line="276" w:lineRule="auto"/>
        <w:jc w:val="center"/>
        <w:rPr>
          <w:color w:val="000000"/>
          <w:sz w:val="22"/>
          <w:szCs w:val="22"/>
          <w:u w:color="000000"/>
          <w:lang w:val="en-US"/>
        </w:rPr>
      </w:pPr>
      <w:r>
        <w:rPr>
          <w:color w:val="000000"/>
          <w:sz w:val="22"/>
          <w:szCs w:val="22"/>
          <w:u w:color="000000"/>
          <w:rtl w:val="0"/>
          <w:lang w:val="en-US"/>
        </w:rPr>
        <w:t xml:space="preserve">§ </w:t>
      </w:r>
      <w:r>
        <w:rPr>
          <w:color w:val="000000"/>
          <w:sz w:val="22"/>
          <w:szCs w:val="22"/>
          <w:u w:color="000000"/>
          <w:rtl w:val="0"/>
          <w:lang w:val="en-US"/>
        </w:rPr>
        <w:t>2</w:t>
      </w:r>
    </w:p>
    <w:p>
      <w:pPr>
        <w:pStyle w:val="Default"/>
        <w:numPr>
          <w:ilvl w:val="0"/>
          <w:numId w:val="2"/>
        </w:numPr>
        <w:bidi w:val="0"/>
        <w:spacing w:line="276" w:lineRule="auto"/>
        <w:ind w:right="0"/>
        <w:jc w:val="both"/>
        <w:rPr>
          <w:color w:val="000000"/>
          <w:sz w:val="22"/>
          <w:szCs w:val="22"/>
          <w:u w:color="000000"/>
          <w:rtl w:val="0"/>
          <w:lang w:val="en-US"/>
        </w:rPr>
      </w:pPr>
      <w:r>
        <w:rPr>
          <w:color w:val="000000"/>
          <w:sz w:val="22"/>
          <w:szCs w:val="22"/>
          <w:u w:color="000000"/>
          <w:rtl w:val="0"/>
          <w:lang w:val="en-US"/>
        </w:rPr>
        <w:t>The University declares that:</w:t>
      </w:r>
    </w:p>
    <w:p>
      <w:pPr>
        <w:pStyle w:val="Default"/>
        <w:numPr>
          <w:ilvl w:val="1"/>
          <w:numId w:val="2"/>
        </w:numPr>
        <w:bidi w:val="0"/>
        <w:spacing w:line="276" w:lineRule="auto"/>
        <w:ind w:right="0"/>
        <w:jc w:val="both"/>
        <w:rPr>
          <w:color w:val="000000"/>
          <w:sz w:val="22"/>
          <w:szCs w:val="22"/>
          <w:u w:color="000000"/>
          <w:rtl w:val="0"/>
          <w:lang w:val="en-US"/>
        </w:rPr>
      </w:pPr>
      <w:r>
        <w:rPr>
          <w:color w:val="000000"/>
          <w:sz w:val="22"/>
          <w:szCs w:val="22"/>
          <w:u w:color="000000"/>
          <w:rtl w:val="0"/>
          <w:lang w:val="en-US"/>
        </w:rPr>
        <w:t xml:space="preserve">it will conduct the training course (name of course) </w:t>
      </w:r>
      <w:r>
        <w:rPr>
          <w:color w:val="000000"/>
          <w:sz w:val="22"/>
          <w:szCs w:val="22"/>
          <w:u w:color="000000"/>
          <w:rtl w:val="0"/>
          <w:lang w:val="en-US"/>
        </w:rPr>
        <w:t>…</w:t>
      </w:r>
      <w:r>
        <w:rPr>
          <w:color w:val="000000"/>
          <w:sz w:val="22"/>
          <w:szCs w:val="22"/>
          <w:u w:color="000000"/>
          <w:rtl w:val="0"/>
          <w:lang w:val="en-US"/>
        </w:rPr>
        <w:t>……………………………</w:t>
      </w:r>
      <w:r>
        <w:rPr>
          <w:color w:val="000000"/>
          <w:sz w:val="22"/>
          <w:szCs w:val="22"/>
          <w:u w:color="000000"/>
          <w:rtl w:val="0"/>
          <w:lang w:val="en-US"/>
        </w:rPr>
        <w:t>……………………………</w:t>
      </w:r>
      <w:r>
        <w:rPr>
          <w:color w:val="000000"/>
          <w:sz w:val="22"/>
          <w:szCs w:val="22"/>
          <w:u w:color="000000"/>
          <w:rtl w:val="0"/>
          <w:lang w:val="en-US"/>
        </w:rPr>
        <w:t>;</w:t>
      </w:r>
    </w:p>
    <w:p>
      <w:pPr>
        <w:pStyle w:val="Default"/>
        <w:numPr>
          <w:ilvl w:val="1"/>
          <w:numId w:val="2"/>
        </w:numPr>
        <w:bidi w:val="0"/>
        <w:spacing w:line="276" w:lineRule="auto"/>
        <w:ind w:right="0"/>
        <w:jc w:val="both"/>
        <w:rPr>
          <w:color w:val="000000"/>
          <w:sz w:val="22"/>
          <w:szCs w:val="22"/>
          <w:u w:color="000000"/>
          <w:rtl w:val="0"/>
          <w:lang w:val="en-US"/>
        </w:rPr>
      </w:pPr>
      <w:r>
        <w:rPr>
          <w:color w:val="000000"/>
          <w:sz w:val="22"/>
          <w:szCs w:val="22"/>
          <w:u w:color="000000"/>
          <w:rtl w:val="0"/>
          <w:lang w:val="en-US"/>
        </w:rPr>
        <w:t xml:space="preserve">it meets the conditions, including the personnel and material resources, necessary for conducting </w:t>
      </w:r>
      <w:r>
        <w:rPr>
          <w:color w:val="000000"/>
          <w:sz w:val="22"/>
          <w:szCs w:val="22"/>
          <w:u w:color="000000"/>
          <w:rtl w:val="0"/>
          <w:lang w:val="en-US"/>
        </w:rPr>
        <w:t xml:space="preserve">the above-mentioned </w:t>
      </w:r>
      <w:r>
        <w:rPr>
          <w:color w:val="000000"/>
          <w:sz w:val="22"/>
          <w:szCs w:val="22"/>
          <w:u w:color="000000"/>
          <w:rtl w:val="0"/>
          <w:lang w:val="en-US"/>
        </w:rPr>
        <w:t xml:space="preserve">training </w:t>
      </w:r>
      <w:r>
        <w:rPr>
          <w:color w:val="000000"/>
          <w:sz w:val="22"/>
          <w:szCs w:val="22"/>
          <w:u w:color="000000"/>
          <w:rtl w:val="0"/>
          <w:lang w:val="en-US"/>
        </w:rPr>
        <w:t>course</w:t>
      </w:r>
      <w:r>
        <w:rPr>
          <w:color w:val="000000"/>
          <w:sz w:val="22"/>
          <w:szCs w:val="22"/>
          <w:u w:color="000000"/>
          <w:rtl w:val="0"/>
          <w:lang w:val="en-US"/>
        </w:rPr>
        <w:t>;</w:t>
      </w:r>
    </w:p>
    <w:p>
      <w:pPr>
        <w:pStyle w:val="Default"/>
        <w:numPr>
          <w:ilvl w:val="1"/>
          <w:numId w:val="2"/>
        </w:numPr>
        <w:bidi w:val="0"/>
        <w:spacing w:line="276" w:lineRule="auto"/>
        <w:ind w:right="0"/>
        <w:jc w:val="both"/>
        <w:rPr>
          <w:color w:val="000000"/>
          <w:sz w:val="22"/>
          <w:szCs w:val="22"/>
          <w:u w:color="000000"/>
          <w:rtl w:val="0"/>
          <w:lang w:val="en-US"/>
        </w:rPr>
      </w:pPr>
      <w:r>
        <w:rPr>
          <w:color w:val="000000"/>
          <w:sz w:val="22"/>
          <w:szCs w:val="22"/>
          <w:u w:color="000000"/>
          <w:rtl w:val="0"/>
          <w:lang w:val="en-US"/>
        </w:rPr>
        <w:t>the organization and progression of the studies and the associated rights and obligations of the Participant are described in the R</w:t>
      </w:r>
      <w:r>
        <w:rPr>
          <w:color w:val="00000a"/>
          <w:sz w:val="22"/>
          <w:szCs w:val="22"/>
          <w:u w:color="00000a"/>
          <w:rtl w:val="0"/>
          <w:lang w:val="en-US"/>
        </w:rPr>
        <w:t>egulations for Training Courses at the University of Gdansk</w:t>
      </w:r>
      <w:r>
        <w:rPr>
          <w:color w:val="000000"/>
          <w:sz w:val="22"/>
          <w:szCs w:val="22"/>
          <w:u w:color="000000"/>
          <w:rtl w:val="0"/>
          <w:lang w:val="en-US"/>
        </w:rPr>
        <w:t>.</w:t>
      </w:r>
    </w:p>
    <w:p>
      <w:pPr>
        <w:pStyle w:val="Default"/>
        <w:numPr>
          <w:ilvl w:val="0"/>
          <w:numId w:val="2"/>
        </w:numPr>
        <w:bidi w:val="0"/>
        <w:spacing w:line="276" w:lineRule="auto"/>
        <w:ind w:right="0"/>
        <w:jc w:val="both"/>
        <w:rPr>
          <w:color w:val="000000"/>
          <w:sz w:val="22"/>
          <w:szCs w:val="22"/>
          <w:u w:color="000000"/>
          <w:rtl w:val="0"/>
          <w:lang w:val="en-US"/>
        </w:rPr>
      </w:pPr>
      <w:r>
        <w:rPr>
          <w:color w:val="000000"/>
          <w:sz w:val="22"/>
          <w:szCs w:val="22"/>
          <w:u w:color="000000"/>
          <w:rtl w:val="0"/>
          <w:lang w:val="en-US"/>
        </w:rPr>
        <w:t>Additionally, the University declares the following:</w:t>
      </w:r>
    </w:p>
    <w:p>
      <w:pPr>
        <w:pStyle w:val="Default"/>
        <w:numPr>
          <w:ilvl w:val="1"/>
          <w:numId w:val="3"/>
        </w:numPr>
        <w:bidi w:val="0"/>
        <w:spacing w:line="276" w:lineRule="auto"/>
        <w:ind w:right="0"/>
        <w:jc w:val="both"/>
        <w:rPr>
          <w:color w:val="000000"/>
          <w:sz w:val="22"/>
          <w:szCs w:val="22"/>
          <w:u w:color="000000"/>
          <w:rtl w:val="0"/>
          <w:lang w:val="en-US"/>
        </w:rPr>
      </w:pPr>
      <w:r>
        <w:rPr>
          <w:color w:val="000000"/>
          <w:sz w:val="22"/>
          <w:szCs w:val="22"/>
          <w:u w:color="000000"/>
          <w:rtl w:val="0"/>
          <w:lang w:val="en-US"/>
        </w:rPr>
        <w:t xml:space="preserve">it will collect fees for educational services as described in article 99 section 1 </w:t>
      </w:r>
      <w:r>
        <w:rPr>
          <w:color w:val="000000"/>
          <w:sz w:val="22"/>
          <w:szCs w:val="22"/>
          <w:u w:color="000000"/>
          <w:rtl w:val="0"/>
          <w:lang w:val="en-US"/>
        </w:rPr>
        <w:t>subsection</w:t>
      </w:r>
      <w:r>
        <w:rPr>
          <w:color w:val="000000"/>
          <w:sz w:val="22"/>
          <w:szCs w:val="22"/>
          <w:u w:color="000000"/>
          <w:rtl w:val="0"/>
          <w:lang w:val="en-US"/>
        </w:rPr>
        <w:t xml:space="preserve"> 5 of the Act and for issuing certificates of confirmation of earning qualifications or for issuing other documents confirming the completion of a training course;</w:t>
      </w:r>
    </w:p>
    <w:p>
      <w:pPr>
        <w:pStyle w:val="Default"/>
        <w:numPr>
          <w:ilvl w:val="1"/>
          <w:numId w:val="4"/>
        </w:numPr>
        <w:bidi w:val="0"/>
        <w:spacing w:line="276" w:lineRule="auto"/>
        <w:ind w:right="0"/>
        <w:jc w:val="both"/>
        <w:rPr>
          <w:rStyle w:val="None"/>
          <w:color w:val="000000"/>
          <w:sz w:val="22"/>
          <w:szCs w:val="22"/>
          <w:u w:color="000000"/>
          <w:rtl w:val="0"/>
          <w:lang w:val="en-US"/>
        </w:rPr>
      </w:pPr>
      <w:r>
        <w:rPr>
          <w:color w:val="000000"/>
          <w:sz w:val="22"/>
          <w:szCs w:val="22"/>
          <w:u w:color="000000"/>
          <w:rtl w:val="0"/>
          <w:lang w:val="en-US"/>
        </w:rPr>
        <w:t xml:space="preserve">the conditions of payment for university courses of study, educational services rendered by the University, and the procedures and conditions for waiving such payments are regulated by </w:t>
      </w:r>
      <w:r>
        <w:rPr>
          <w:sz w:val="22"/>
          <w:szCs w:val="22"/>
          <w:rtl w:val="0"/>
          <w:lang w:val="en-US"/>
        </w:rPr>
        <w:t>University of Gda</w:t>
      </w:r>
      <w:r>
        <w:rPr>
          <w:sz w:val="22"/>
          <w:szCs w:val="22"/>
          <w:rtl w:val="0"/>
          <w:lang w:val="en-US"/>
        </w:rPr>
        <w:t>ń</w:t>
      </w:r>
      <w:r>
        <w:rPr>
          <w:sz w:val="22"/>
          <w:szCs w:val="22"/>
          <w:rtl w:val="0"/>
          <w:lang w:val="en-US"/>
        </w:rPr>
        <w:t>sk</w:t>
      </w:r>
      <w:r>
        <w:rPr>
          <w:color w:val="000000"/>
          <w:sz w:val="22"/>
          <w:szCs w:val="22"/>
          <w:u w:color="000000"/>
          <w:rtl w:val="0"/>
          <w:lang w:val="en-US"/>
        </w:rPr>
        <w:t xml:space="preserve"> Senate </w:t>
      </w:r>
      <w:r>
        <w:rPr>
          <w:color w:val="000000"/>
          <w:sz w:val="22"/>
          <w:szCs w:val="22"/>
          <w:u w:color="000000"/>
          <w:rtl w:val="0"/>
          <w:lang w:val="en-US"/>
        </w:rPr>
        <w:t>R</w:t>
      </w:r>
      <w:r>
        <w:rPr>
          <w:color w:val="000000"/>
          <w:sz w:val="22"/>
          <w:szCs w:val="22"/>
          <w:u w:color="000000"/>
          <w:rtl w:val="0"/>
          <w:lang w:val="en-US"/>
        </w:rPr>
        <w:t xml:space="preserve">esolution, the text of which is available at the University Internet website </w:t>
      </w:r>
      <w:r>
        <w:rPr>
          <w:rStyle w:val="Hyperlink.0"/>
          <w:color w:val="000000"/>
          <w:sz w:val="22"/>
          <w:szCs w:val="22"/>
          <w:u w:val="single" w:color="000000"/>
          <w:lang w:val="en-US"/>
        </w:rPr>
        <w:fldChar w:fldCharType="begin" w:fldLock="0"/>
      </w:r>
      <w:r>
        <w:rPr>
          <w:rStyle w:val="Hyperlink.0"/>
          <w:color w:val="000000"/>
          <w:sz w:val="22"/>
          <w:szCs w:val="22"/>
          <w:u w:val="single" w:color="000000"/>
          <w:lang w:val="en-US"/>
        </w:rPr>
        <w:instrText xml:space="preserve"> HYPERLINK "http://www.ug.edu.pl/"</w:instrText>
      </w:r>
      <w:r>
        <w:rPr>
          <w:rStyle w:val="Hyperlink.0"/>
          <w:color w:val="000000"/>
          <w:sz w:val="22"/>
          <w:szCs w:val="22"/>
          <w:u w:val="single" w:color="000000"/>
          <w:lang w:val="en-US"/>
        </w:rPr>
        <w:fldChar w:fldCharType="separate" w:fldLock="0"/>
      </w:r>
      <w:r>
        <w:rPr>
          <w:rStyle w:val="Hyperlink.0"/>
          <w:color w:val="000000"/>
          <w:sz w:val="22"/>
          <w:szCs w:val="22"/>
          <w:u w:val="single" w:color="000000"/>
          <w:rtl w:val="0"/>
          <w:lang w:val="en-US"/>
        </w:rPr>
        <w:t>www.ug.edu.pl</w:t>
      </w:r>
      <w:r>
        <w:rPr>
          <w:sz w:val="22"/>
          <w:szCs w:val="22"/>
          <w:lang w:val="en-US"/>
        </w:rPr>
        <w:fldChar w:fldCharType="end" w:fldLock="0"/>
      </w:r>
      <w:r>
        <w:rPr>
          <w:rStyle w:val="None"/>
          <w:color w:val="000000"/>
          <w:sz w:val="22"/>
          <w:szCs w:val="22"/>
          <w:u w:color="000000"/>
          <w:rtl w:val="0"/>
          <w:lang w:val="en-US"/>
        </w:rPr>
        <w:t>;</w:t>
      </w:r>
    </w:p>
    <w:p>
      <w:pPr>
        <w:pStyle w:val="Default"/>
        <w:numPr>
          <w:ilvl w:val="1"/>
          <w:numId w:val="5"/>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fees for educational services rendered as part of training courses and for issuing certificates of confirmation of earning qualifications or for issuing other documents confirming the completion of a training course are determined by the Rector of the University.</w:t>
      </w:r>
    </w:p>
    <w:p>
      <w:pPr>
        <w:pStyle w:val="Default"/>
        <w:spacing w:line="276" w:lineRule="auto"/>
        <w:jc w:val="center"/>
        <w:rPr>
          <w:rStyle w:val="None"/>
          <w:color w:val="000000"/>
          <w:sz w:val="22"/>
          <w:szCs w:val="22"/>
          <w:u w:color="000000"/>
          <w:lang w:val="en-US"/>
        </w:rPr>
      </w:pPr>
    </w:p>
    <w:p>
      <w:pPr>
        <w:pStyle w:val="Default"/>
        <w:spacing w:line="276" w:lineRule="auto"/>
        <w:jc w:val="center"/>
        <w:rPr>
          <w:rStyle w:val="None"/>
          <w:color w:val="000000"/>
          <w:sz w:val="22"/>
          <w:szCs w:val="22"/>
          <w:u w:color="000000"/>
          <w:lang w:val="en-US"/>
        </w:rPr>
      </w:pPr>
      <w:r>
        <w:rPr>
          <w:rStyle w:val="None"/>
          <w:color w:val="000000"/>
          <w:sz w:val="22"/>
          <w:szCs w:val="22"/>
          <w:u w:color="000000"/>
          <w:rtl w:val="0"/>
          <w:lang w:val="en-US"/>
        </w:rPr>
        <w:t xml:space="preserve">§ </w:t>
      </w:r>
      <w:r>
        <w:rPr>
          <w:rStyle w:val="None"/>
          <w:color w:val="000000"/>
          <w:sz w:val="22"/>
          <w:szCs w:val="22"/>
          <w:u w:color="000000"/>
          <w:rtl w:val="0"/>
          <w:lang w:val="en-US"/>
        </w:rPr>
        <w:t>3</w:t>
      </w:r>
    </w:p>
    <w:p>
      <w:pPr>
        <w:pStyle w:val="Default"/>
        <w:numPr>
          <w:ilvl w:val="0"/>
          <w:numId w:val="7"/>
        </w:numPr>
        <w:bidi w:val="0"/>
        <w:spacing w:line="276" w:lineRule="auto"/>
        <w:ind w:right="0"/>
        <w:jc w:val="both"/>
        <w:rPr>
          <w:rStyle w:val="None"/>
          <w:color w:val="00000a"/>
          <w:sz w:val="22"/>
          <w:szCs w:val="22"/>
          <w:u w:color="00000a"/>
          <w:rtl w:val="0"/>
          <w:lang w:val="en-US"/>
        </w:rPr>
      </w:pPr>
      <w:r>
        <w:rPr>
          <w:rStyle w:val="None"/>
          <w:color w:val="000000"/>
          <w:sz w:val="22"/>
          <w:szCs w:val="22"/>
          <w:u w:color="000000"/>
          <w:rtl w:val="0"/>
          <w:lang w:val="en-US"/>
        </w:rPr>
        <w:t>The University declares it will:</w:t>
      </w:r>
    </w:p>
    <w:p>
      <w:pPr>
        <w:pStyle w:val="Default"/>
        <w:numPr>
          <w:ilvl w:val="1"/>
          <w:numId w:val="7"/>
        </w:numPr>
        <w:bidi w:val="0"/>
        <w:spacing w:line="276" w:lineRule="auto"/>
        <w:ind w:right="0"/>
        <w:jc w:val="both"/>
        <w:rPr>
          <w:rStyle w:val="None"/>
          <w:color w:val="00000a"/>
          <w:sz w:val="22"/>
          <w:szCs w:val="22"/>
          <w:u w:color="00000a"/>
          <w:rtl w:val="0"/>
          <w:lang w:val="en-US"/>
        </w:rPr>
      </w:pPr>
      <w:r>
        <w:rPr>
          <w:rStyle w:val="None"/>
          <w:color w:val="00000a"/>
          <w:sz w:val="22"/>
          <w:szCs w:val="22"/>
          <w:u w:color="00000a"/>
          <w:rtl w:val="0"/>
          <w:lang w:val="en-US"/>
        </w:rPr>
        <w:t xml:space="preserve">ensure that classes are conducted by academic teachers or by other persons who possess appropriate qualifications to teach in the field of the </w:t>
      </w:r>
      <w:r>
        <w:rPr>
          <w:rStyle w:val="None"/>
          <w:color w:val="00000a"/>
          <w:sz w:val="22"/>
          <w:szCs w:val="22"/>
          <w:u w:color="00000a"/>
          <w:rtl w:val="0"/>
          <w:lang w:val="en-US"/>
        </w:rPr>
        <w:t xml:space="preserve">above-mentioned </w:t>
      </w:r>
      <w:r>
        <w:rPr>
          <w:rStyle w:val="None"/>
          <w:color w:val="00000a"/>
          <w:sz w:val="22"/>
          <w:szCs w:val="22"/>
          <w:u w:color="00000a"/>
          <w:rtl w:val="0"/>
          <w:lang w:val="en-US"/>
        </w:rPr>
        <w:t>training course;</w:t>
      </w:r>
    </w:p>
    <w:p>
      <w:pPr>
        <w:pStyle w:val="Default"/>
        <w:numPr>
          <w:ilvl w:val="1"/>
          <w:numId w:val="7"/>
        </w:numPr>
        <w:bidi w:val="0"/>
        <w:spacing w:line="276" w:lineRule="auto"/>
        <w:ind w:right="0"/>
        <w:jc w:val="both"/>
        <w:rPr>
          <w:rStyle w:val="None"/>
          <w:color w:val="000000"/>
          <w:sz w:val="22"/>
          <w:szCs w:val="22"/>
          <w:u w:color="000000"/>
          <w:rtl w:val="0"/>
          <w:lang w:val="en-US"/>
        </w:rPr>
      </w:pPr>
      <w:r>
        <w:rPr>
          <w:rStyle w:val="None"/>
          <w:color w:val="00000a"/>
          <w:sz w:val="22"/>
          <w:szCs w:val="22"/>
          <w:u w:color="00000a"/>
          <w:rtl w:val="0"/>
          <w:lang w:val="en-US"/>
        </w:rPr>
        <w:t xml:space="preserve">ensure the facilities necessary for the proper implementation of </w:t>
      </w:r>
      <w:r>
        <w:rPr>
          <w:rStyle w:val="None"/>
          <w:color w:val="00000a"/>
          <w:sz w:val="22"/>
          <w:szCs w:val="22"/>
          <w:u w:color="00000a"/>
          <w:rtl w:val="0"/>
          <w:lang w:val="en-US"/>
        </w:rPr>
        <w:t xml:space="preserve">the program of the </w:t>
      </w:r>
      <w:r>
        <w:rPr>
          <w:rStyle w:val="None"/>
          <w:sz w:val="22"/>
          <w:szCs w:val="22"/>
          <w:u w:color="00000a"/>
          <w:rtl w:val="0"/>
          <w:lang w:val="en-US"/>
        </w:rPr>
        <w:t>above-mentioned</w:t>
      </w:r>
      <w:r>
        <w:rPr>
          <w:rStyle w:val="None"/>
          <w:sz w:val="22"/>
          <w:szCs w:val="22"/>
          <w:u w:color="00000a"/>
          <w:rtl w:val="0"/>
          <w:lang w:val="en-US"/>
        </w:rPr>
        <w:t xml:space="preserve"> </w:t>
      </w:r>
      <w:r>
        <w:rPr>
          <w:rStyle w:val="None"/>
          <w:color w:val="00000a"/>
          <w:sz w:val="22"/>
          <w:szCs w:val="22"/>
          <w:u w:color="00000a"/>
          <w:rtl w:val="0"/>
          <w:lang w:val="en-US"/>
        </w:rPr>
        <w:t>training course</w:t>
      </w:r>
      <w:r>
        <w:rPr>
          <w:rStyle w:val="None"/>
          <w:color w:val="000000"/>
          <w:sz w:val="22"/>
          <w:szCs w:val="22"/>
          <w:u w:color="000000"/>
          <w:rtl w:val="0"/>
          <w:lang w:val="en-US"/>
        </w:rPr>
        <w:t>;</w:t>
      </w:r>
    </w:p>
    <w:p>
      <w:pPr>
        <w:pStyle w:val="Default"/>
        <w:numPr>
          <w:ilvl w:val="1"/>
          <w:numId w:val="7"/>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issue the Participant a certificate of confirmation of earning a qualification or another document confirming the completion of the training course.</w:t>
      </w:r>
    </w:p>
    <w:p>
      <w:pPr>
        <w:pStyle w:val="Default"/>
        <w:numPr>
          <w:ilvl w:val="0"/>
          <w:numId w:val="7"/>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The Participant declares he/she will:</w:t>
      </w:r>
    </w:p>
    <w:p>
      <w:pPr>
        <w:pStyle w:val="Default"/>
        <w:numPr>
          <w:ilvl w:val="1"/>
          <w:numId w:val="8"/>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 xml:space="preserve">participate in classes as set forth in the </w:t>
      </w:r>
      <w:r>
        <w:rPr>
          <w:rStyle w:val="None"/>
          <w:color w:val="000000"/>
          <w:sz w:val="22"/>
          <w:szCs w:val="22"/>
          <w:u w:color="000000"/>
          <w:rtl w:val="0"/>
          <w:lang w:val="en-US"/>
        </w:rPr>
        <w:t xml:space="preserve">plan for the </w:t>
      </w:r>
      <w:r>
        <w:rPr>
          <w:rStyle w:val="None"/>
          <w:sz w:val="22"/>
          <w:szCs w:val="22"/>
          <w:u w:color="00000a"/>
          <w:rtl w:val="0"/>
          <w:lang w:val="en-US"/>
        </w:rPr>
        <w:t>above-mentioned</w:t>
      </w:r>
      <w:r>
        <w:rPr>
          <w:rStyle w:val="None"/>
          <w:sz w:val="22"/>
          <w:szCs w:val="22"/>
          <w:u w:color="00000a"/>
          <w:rtl w:val="0"/>
          <w:lang w:val="en-US"/>
        </w:rPr>
        <w:t xml:space="preserve"> </w:t>
      </w:r>
      <w:r>
        <w:rPr>
          <w:rStyle w:val="None"/>
          <w:color w:val="000000"/>
          <w:sz w:val="22"/>
          <w:szCs w:val="22"/>
          <w:u w:color="000000"/>
          <w:rtl w:val="0"/>
          <w:lang w:val="en-US"/>
        </w:rPr>
        <w:t>training course and to meet all</w:t>
      </w:r>
      <w:r>
        <w:rPr>
          <w:rStyle w:val="None"/>
          <w:color w:val="000000"/>
          <w:sz w:val="22"/>
          <w:szCs w:val="22"/>
          <w:u w:color="000000"/>
          <w:rtl w:val="0"/>
          <w:lang w:val="en-US"/>
        </w:rPr>
        <w:t xml:space="preserve"> its</w:t>
      </w:r>
      <w:r>
        <w:rPr>
          <w:rStyle w:val="None"/>
          <w:color w:val="000000"/>
          <w:sz w:val="22"/>
          <w:szCs w:val="22"/>
          <w:u w:color="000000"/>
          <w:rtl w:val="0"/>
          <w:lang w:val="en-US"/>
        </w:rPr>
        <w:t xml:space="preserve"> requirements;</w:t>
      </w:r>
    </w:p>
    <w:p>
      <w:pPr>
        <w:pStyle w:val="Default"/>
        <w:numPr>
          <w:ilvl w:val="1"/>
          <w:numId w:val="8"/>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meet all obligations imposed upon him/her by the the R</w:t>
      </w:r>
      <w:r>
        <w:rPr>
          <w:rStyle w:val="None"/>
          <w:color w:val="00000a"/>
          <w:sz w:val="22"/>
          <w:szCs w:val="22"/>
          <w:u w:color="00000a"/>
          <w:rtl w:val="0"/>
          <w:lang w:val="en-US"/>
        </w:rPr>
        <w:t>egulations for Training Courses at the University of Gda</w:t>
      </w:r>
      <w:r>
        <w:rPr>
          <w:rStyle w:val="None"/>
          <w:color w:val="00000a"/>
          <w:sz w:val="22"/>
          <w:szCs w:val="22"/>
          <w:u w:color="00000a"/>
          <w:rtl w:val="0"/>
          <w:lang w:val="en-US"/>
        </w:rPr>
        <w:t>ń</w:t>
      </w:r>
      <w:r>
        <w:rPr>
          <w:rStyle w:val="None"/>
          <w:color w:val="00000a"/>
          <w:sz w:val="22"/>
          <w:szCs w:val="22"/>
          <w:u w:color="00000a"/>
          <w:rtl w:val="0"/>
          <w:lang w:val="en-US"/>
        </w:rPr>
        <w:t>sk and other internal regulations of the University</w:t>
      </w:r>
      <w:r>
        <w:rPr>
          <w:rStyle w:val="None"/>
          <w:color w:val="000000"/>
          <w:sz w:val="22"/>
          <w:szCs w:val="22"/>
          <w:u w:color="000000"/>
          <w:rtl w:val="0"/>
          <w:lang w:val="en-US"/>
        </w:rPr>
        <w:t>;</w:t>
      </w:r>
    </w:p>
    <w:p>
      <w:pPr>
        <w:pStyle w:val="Default"/>
        <w:numPr>
          <w:ilvl w:val="1"/>
          <w:numId w:val="7"/>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pay fees for educational services rendered for the training course specified above in a timely manner;</w:t>
      </w:r>
    </w:p>
    <w:p>
      <w:pPr>
        <w:pStyle w:val="Default"/>
        <w:numPr>
          <w:ilvl w:val="1"/>
          <w:numId w:val="7"/>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pay for the issue of a certificate of confirmation of earning a qualification or another document confirming the completion of the training course.</w:t>
      </w:r>
    </w:p>
    <w:p>
      <w:pPr>
        <w:pStyle w:val="Default"/>
        <w:spacing w:line="276" w:lineRule="auto"/>
        <w:jc w:val="center"/>
        <w:rPr>
          <w:rStyle w:val="None"/>
          <w:color w:val="000000"/>
          <w:sz w:val="22"/>
          <w:szCs w:val="22"/>
          <w:u w:color="000000"/>
          <w:lang w:val="en-US"/>
        </w:rPr>
      </w:pPr>
    </w:p>
    <w:p>
      <w:pPr>
        <w:pStyle w:val="Default"/>
        <w:spacing w:line="276" w:lineRule="auto"/>
        <w:jc w:val="center"/>
        <w:rPr>
          <w:rStyle w:val="None"/>
          <w:color w:val="000000"/>
          <w:sz w:val="22"/>
          <w:szCs w:val="22"/>
          <w:u w:color="000000"/>
          <w:lang w:val="en-US"/>
        </w:rPr>
      </w:pPr>
      <w:r>
        <w:rPr>
          <w:rStyle w:val="None"/>
          <w:color w:val="000000"/>
          <w:sz w:val="22"/>
          <w:szCs w:val="22"/>
          <w:u w:color="000000"/>
          <w:rtl w:val="0"/>
          <w:lang w:val="en-US"/>
        </w:rPr>
        <w:t xml:space="preserve">§ </w:t>
      </w:r>
      <w:r>
        <w:rPr>
          <w:rStyle w:val="None"/>
          <w:color w:val="000000"/>
          <w:sz w:val="22"/>
          <w:szCs w:val="22"/>
          <w:u w:color="000000"/>
          <w:rtl w:val="0"/>
          <w:lang w:val="en-US"/>
        </w:rPr>
        <w:t>4</w:t>
      </w:r>
    </w:p>
    <w:p>
      <w:pPr>
        <w:pStyle w:val="Default"/>
        <w:spacing w:line="276" w:lineRule="auto"/>
        <w:jc w:val="center"/>
        <w:rPr>
          <w:rStyle w:val="None"/>
          <w:color w:val="000000"/>
          <w:sz w:val="22"/>
          <w:szCs w:val="22"/>
          <w:u w:color="000000"/>
          <w:lang w:val="en-US"/>
        </w:rPr>
      </w:pPr>
    </w:p>
    <w:p>
      <w:pPr>
        <w:pStyle w:val="Default"/>
        <w:numPr>
          <w:ilvl w:val="0"/>
          <w:numId w:val="10"/>
        </w:numPr>
        <w:bidi w:val="0"/>
        <w:spacing w:line="276" w:lineRule="auto"/>
        <w:ind w:right="0"/>
        <w:jc w:val="left"/>
        <w:rPr>
          <w:rStyle w:val="None"/>
          <w:color w:val="000000"/>
          <w:sz w:val="22"/>
          <w:szCs w:val="22"/>
          <w:u w:color="000000"/>
          <w:rtl w:val="0"/>
          <w:lang w:val="en-US"/>
        </w:rPr>
      </w:pPr>
      <w:r>
        <w:rPr>
          <w:rStyle w:val="None"/>
          <w:color w:val="000000"/>
          <w:sz w:val="22"/>
          <w:szCs w:val="22"/>
          <w:u w:color="000000"/>
          <w:rtl w:val="0"/>
          <w:lang w:val="en-US"/>
        </w:rPr>
        <w:t>The Participant who begins the training course (name of course) ...................</w:t>
      </w:r>
      <w:r>
        <w:rPr>
          <w:rStyle w:val="None"/>
          <w:color w:val="000000"/>
          <w:sz w:val="22"/>
          <w:szCs w:val="22"/>
          <w:u w:color="000000"/>
          <w:rtl w:val="0"/>
          <w:lang w:val="en-US"/>
        </w:rPr>
        <w:t>…</w:t>
      </w:r>
      <w:r>
        <w:rPr>
          <w:rStyle w:val="None"/>
          <w:color w:val="000000"/>
          <w:sz w:val="22"/>
          <w:szCs w:val="22"/>
          <w:u w:color="000000"/>
          <w:rtl w:val="0"/>
          <w:lang w:val="en-US"/>
        </w:rPr>
        <w:t xml:space="preserve">..................................................... for the period of </w:t>
      </w:r>
      <w:r>
        <w:rPr>
          <w:rStyle w:val="None"/>
          <w:color w:val="000000"/>
          <w:sz w:val="22"/>
          <w:szCs w:val="22"/>
          <w:u w:color="000000"/>
          <w:rtl w:val="0"/>
          <w:lang w:val="en-US"/>
        </w:rPr>
        <w:t>……</w:t>
      </w:r>
      <w:r>
        <w:rPr>
          <w:rStyle w:val="None"/>
          <w:color w:val="000000"/>
          <w:sz w:val="22"/>
          <w:szCs w:val="22"/>
          <w:u w:color="000000"/>
          <w:rtl w:val="0"/>
          <w:lang w:val="en-US"/>
        </w:rPr>
        <w:t>………………</w:t>
      </w:r>
      <w:r>
        <w:rPr>
          <w:rStyle w:val="None"/>
          <w:color w:val="000000"/>
          <w:sz w:val="22"/>
          <w:szCs w:val="22"/>
          <w:u w:color="000000"/>
          <w:rtl w:val="0"/>
          <w:lang w:val="en-US"/>
        </w:rPr>
        <w:t>..</w:t>
      </w:r>
      <w:r>
        <w:rPr>
          <w:rStyle w:val="None"/>
          <w:color w:val="000000"/>
          <w:sz w:val="22"/>
          <w:szCs w:val="22"/>
          <w:u w:color="000000"/>
          <w:rtl w:val="0"/>
          <w:lang w:val="en-US"/>
        </w:rPr>
        <w:t>…</w:t>
      </w:r>
      <w:r>
        <w:rPr>
          <w:rStyle w:val="None"/>
          <w:color w:val="000000"/>
          <w:sz w:val="22"/>
          <w:szCs w:val="22"/>
          <w:u w:color="000000"/>
          <w:rtl w:val="0"/>
          <w:lang w:val="en-US"/>
        </w:rPr>
        <w:t xml:space="preserve">.. agrees to pay  in full for educational services rendered in the amount of ................... by </w:t>
      </w:r>
      <w:r>
        <w:rPr>
          <w:rStyle w:val="None"/>
          <w:color w:val="000000"/>
          <w:sz w:val="22"/>
          <w:szCs w:val="22"/>
          <w:u w:color="000000"/>
          <w:rtl w:val="0"/>
          <w:lang w:val="en-US"/>
        </w:rPr>
        <w:t>(</w:t>
      </w:r>
      <w:r>
        <w:rPr>
          <w:rStyle w:val="None"/>
          <w:color w:val="000000"/>
          <w:sz w:val="22"/>
          <w:szCs w:val="22"/>
          <w:u w:color="000000"/>
          <w:rtl w:val="0"/>
          <w:lang w:val="en-US"/>
        </w:rPr>
        <w:t>date</w:t>
      </w:r>
      <w:r>
        <w:rPr>
          <w:rStyle w:val="None"/>
          <w:color w:val="000000"/>
          <w:sz w:val="22"/>
          <w:szCs w:val="22"/>
          <w:u w:color="000000"/>
          <w:rtl w:val="0"/>
          <w:lang w:val="en-US"/>
        </w:rPr>
        <w:t>)</w:t>
      </w:r>
      <w:r>
        <w:rPr>
          <w:rStyle w:val="None"/>
          <w:color w:val="000000"/>
          <w:sz w:val="22"/>
          <w:szCs w:val="22"/>
          <w:u w:color="000000"/>
          <w:rtl w:val="0"/>
          <w:lang w:val="en-US"/>
        </w:rPr>
        <w:t xml:space="preserve"> …</w:t>
      </w:r>
      <w:r>
        <w:rPr>
          <w:rStyle w:val="None"/>
          <w:color w:val="000000"/>
          <w:sz w:val="22"/>
          <w:szCs w:val="22"/>
          <w:u w:color="000000"/>
          <w:rtl w:val="0"/>
          <w:lang w:val="en-US"/>
        </w:rPr>
        <w:t>……………………</w:t>
      </w:r>
      <w:r>
        <w:rPr>
          <w:rStyle w:val="None"/>
          <w:color w:val="000000"/>
          <w:sz w:val="22"/>
          <w:szCs w:val="22"/>
          <w:u w:color="000000"/>
          <w:rtl w:val="0"/>
          <w:lang w:val="en-US"/>
        </w:rPr>
        <w:t>.</w:t>
      </w:r>
      <w:r>
        <w:rPr>
          <w:rStyle w:val="None"/>
          <w:color w:val="000000"/>
          <w:sz w:val="22"/>
          <w:szCs w:val="22"/>
          <w:u w:color="000000"/>
          <w:rtl w:val="0"/>
          <w:lang w:val="en-US"/>
        </w:rPr>
        <w:t xml:space="preserve">; </w:t>
      </w:r>
    </w:p>
    <w:p>
      <w:pPr>
        <w:pStyle w:val="Default"/>
        <w:numPr>
          <w:ilvl w:val="0"/>
          <w:numId w:val="13"/>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 xml:space="preserve">The initial payment in the amount of </w:t>
      </w:r>
      <w:r>
        <w:rPr>
          <w:rStyle w:val="None"/>
          <w:color w:val="000000"/>
          <w:sz w:val="22"/>
          <w:szCs w:val="22"/>
          <w:u w:color="000000"/>
          <w:rtl w:val="0"/>
          <w:lang w:val="en-US"/>
        </w:rPr>
        <w:t>……………………</w:t>
      </w:r>
      <w:r>
        <w:rPr>
          <w:rStyle w:val="None"/>
          <w:color w:val="000000"/>
          <w:sz w:val="22"/>
          <w:szCs w:val="22"/>
          <w:u w:color="000000"/>
          <w:rtl w:val="0"/>
          <w:lang w:val="en-US"/>
        </w:rPr>
        <w:t xml:space="preserve"> paid by the Participant during recruitment *** is applied to the total fee for educational services for the</w:t>
      </w:r>
      <w:r>
        <w:rPr>
          <w:rStyle w:val="None"/>
          <w:color w:val="000000"/>
          <w:sz w:val="22"/>
          <w:szCs w:val="22"/>
          <w:u w:color="000000"/>
          <w:rtl w:val="0"/>
          <w:lang w:val="en-US"/>
        </w:rPr>
        <w:t xml:space="preserve"> </w:t>
      </w:r>
      <w:r>
        <w:rPr>
          <w:rStyle w:val="None"/>
          <w:sz w:val="22"/>
          <w:szCs w:val="22"/>
          <w:u w:color="00000a"/>
          <w:rtl w:val="0"/>
          <w:lang w:val="en-US"/>
        </w:rPr>
        <w:t>above-mentioned</w:t>
      </w:r>
      <w:r>
        <w:rPr>
          <w:rStyle w:val="None"/>
          <w:color w:val="000000"/>
          <w:sz w:val="22"/>
          <w:szCs w:val="22"/>
          <w:u w:color="000000"/>
          <w:rtl w:val="0"/>
          <w:lang w:val="en-US"/>
        </w:rPr>
        <w:t xml:space="preserve"> training course.</w:t>
      </w:r>
    </w:p>
    <w:p>
      <w:pPr>
        <w:pStyle w:val="Default"/>
        <w:numPr>
          <w:ilvl w:val="0"/>
          <w:numId w:val="12"/>
        </w:numPr>
        <w:bidi w:val="0"/>
        <w:spacing w:line="276" w:lineRule="auto"/>
        <w:ind w:right="0"/>
        <w:jc w:val="both"/>
        <w:rPr>
          <w:rStyle w:val="None"/>
          <w:sz w:val="22"/>
          <w:szCs w:val="22"/>
          <w:rtl w:val="0"/>
          <w:lang w:val="en-US"/>
        </w:rPr>
      </w:pPr>
      <w:r>
        <w:rPr>
          <w:rStyle w:val="None"/>
          <w:color w:val="000000"/>
          <w:sz w:val="22"/>
          <w:szCs w:val="22"/>
          <w:u w:color="000000"/>
          <w:rtl w:val="0"/>
          <w:lang w:val="en-US"/>
        </w:rPr>
        <w:t xml:space="preserve">In the first year of study, the fees referred to in </w:t>
      </w:r>
      <w:r>
        <w:rPr>
          <w:rStyle w:val="None"/>
          <w:color w:val="000000"/>
          <w:sz w:val="22"/>
          <w:szCs w:val="22"/>
          <w:u w:color="000000"/>
          <w:rtl w:val="0"/>
          <w:lang w:val="en-US"/>
        </w:rPr>
        <w:t>section</w:t>
      </w:r>
      <w:r>
        <w:rPr>
          <w:rStyle w:val="None"/>
          <w:color w:val="000000"/>
          <w:sz w:val="22"/>
          <w:szCs w:val="22"/>
          <w:u w:color="000000"/>
          <w:rtl w:val="0"/>
          <w:lang w:val="en-US"/>
        </w:rPr>
        <w:t xml:space="preserve"> 1 are increased by the equivalent of 200 euros. Fees for educational services rendered and for issuing a certificate of confirmation of earning a qualification or another document confirming the completion of the training course are payable to the following account:</w:t>
      </w:r>
      <w:r>
        <w:rPr>
          <w:rStyle w:val="None"/>
          <w:sz w:val="22"/>
          <w:szCs w:val="22"/>
          <w:rtl w:val="0"/>
          <w:lang w:val="en-US"/>
        </w:rPr>
        <w:t xml:space="preserve"> </w:t>
      </w:r>
    </w:p>
    <w:p>
      <w:pPr>
        <w:pStyle w:val="List Paragraph"/>
        <w:spacing w:line="276" w:lineRule="auto"/>
        <w:ind w:left="360" w:firstLine="0"/>
        <w:jc w:val="both"/>
        <w:rPr>
          <w:rStyle w:val="None"/>
          <w:color w:val="000000"/>
          <w:sz w:val="22"/>
          <w:szCs w:val="22"/>
          <w:u w:color="000000"/>
          <w:lang w:val="en-US"/>
        </w:rPr>
      </w:pPr>
      <w:r>
        <w:rPr>
          <w:rStyle w:val="None"/>
          <w:sz w:val="22"/>
          <w:szCs w:val="22"/>
          <w:rtl w:val="0"/>
          <w:lang w:val="en-US"/>
        </w:rPr>
        <w:t>Bank PeKaO SA, UNIWERSYTET GDA</w:t>
      </w:r>
      <w:r>
        <w:rPr>
          <w:rStyle w:val="None"/>
          <w:sz w:val="22"/>
          <w:szCs w:val="22"/>
          <w:rtl w:val="0"/>
          <w:lang w:val="en-US"/>
        </w:rPr>
        <w:t>Ń</w:t>
      </w:r>
      <w:r>
        <w:rPr>
          <w:rStyle w:val="None"/>
          <w:sz w:val="22"/>
          <w:szCs w:val="22"/>
          <w:rtl w:val="0"/>
          <w:lang w:val="en-US"/>
        </w:rPr>
        <w:t>SKI, ul.</w:t>
      </w:r>
      <w:r>
        <w:rPr>
          <w:rStyle w:val="None"/>
          <w:sz w:val="22"/>
          <w:szCs w:val="22"/>
          <w:rtl w:val="0"/>
          <w:lang w:val="en-US"/>
        </w:rPr>
        <w:t> </w:t>
      </w:r>
      <w:r>
        <w:rPr>
          <w:rStyle w:val="None"/>
          <w:sz w:val="22"/>
          <w:szCs w:val="22"/>
          <w:rtl w:val="0"/>
          <w:lang w:val="en-US"/>
        </w:rPr>
        <w:t>Ba</w:t>
      </w:r>
      <w:r>
        <w:rPr>
          <w:rStyle w:val="None"/>
          <w:sz w:val="22"/>
          <w:szCs w:val="22"/>
          <w:rtl w:val="0"/>
          <w:lang w:val="en-US"/>
        </w:rPr>
        <w:t>ż</w:t>
      </w:r>
      <w:r>
        <w:rPr>
          <w:rStyle w:val="None"/>
          <w:sz w:val="22"/>
          <w:szCs w:val="22"/>
          <w:rtl w:val="0"/>
          <w:lang w:val="en-US"/>
        </w:rPr>
        <w:t>y</w:t>
      </w:r>
      <w:r>
        <w:rPr>
          <w:rStyle w:val="None"/>
          <w:sz w:val="22"/>
          <w:szCs w:val="22"/>
          <w:rtl w:val="0"/>
          <w:lang w:val="en-US"/>
        </w:rPr>
        <w:t>ń</w:t>
      </w:r>
      <w:r>
        <w:rPr>
          <w:rStyle w:val="None"/>
          <w:sz w:val="22"/>
          <w:szCs w:val="22"/>
          <w:rtl w:val="0"/>
          <w:lang w:val="en-US"/>
        </w:rPr>
        <w:t>skiego 1A, 80-952 Gda</w:t>
      </w:r>
      <w:r>
        <w:rPr>
          <w:rStyle w:val="None"/>
          <w:sz w:val="22"/>
          <w:szCs w:val="22"/>
          <w:rtl w:val="0"/>
          <w:lang w:val="en-US"/>
        </w:rPr>
        <w:t>ń</w:t>
      </w:r>
      <w:r>
        <w:rPr>
          <w:rStyle w:val="None"/>
          <w:sz w:val="22"/>
          <w:szCs w:val="22"/>
          <w:rtl w:val="0"/>
          <w:lang w:val="en-US"/>
        </w:rPr>
        <w:t xml:space="preserve">sk, Polska, Account Number: PL21 12401271 1978 0010 2377 8417, SWIFT CODE/ BIC CODE: PKO PPL PW, Bank sort code: 12401271 and specifying the name and surname of the Participant, the name of the Faculty, </w:t>
      </w:r>
      <w:r>
        <w:rPr>
          <w:rStyle w:val="None"/>
          <w:sz w:val="22"/>
          <w:szCs w:val="22"/>
          <w:rtl w:val="0"/>
          <w:lang w:val="en-US"/>
        </w:rPr>
        <w:t xml:space="preserve">the name of the training course, </w:t>
      </w:r>
      <w:r>
        <w:rPr>
          <w:rStyle w:val="None"/>
          <w:sz w:val="22"/>
          <w:szCs w:val="22"/>
          <w:rtl w:val="0"/>
          <w:lang w:val="en-US"/>
        </w:rPr>
        <w:t>and the academic year.</w:t>
      </w:r>
    </w:p>
    <w:p>
      <w:pPr>
        <w:pStyle w:val="Default"/>
        <w:numPr>
          <w:ilvl w:val="0"/>
          <w:numId w:val="12"/>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If the fees for educational services are not paid by the date specified in the Contract, the director of the training course has the right to remove the Participant from the list of participants.</w:t>
      </w:r>
    </w:p>
    <w:p>
      <w:pPr>
        <w:pStyle w:val="Default"/>
        <w:spacing w:line="276" w:lineRule="auto"/>
        <w:jc w:val="both"/>
        <w:rPr>
          <w:rStyle w:val="None"/>
          <w:color w:val="000000"/>
          <w:sz w:val="22"/>
          <w:szCs w:val="22"/>
          <w:u w:color="000000"/>
          <w:lang w:val="en-US"/>
        </w:rPr>
      </w:pPr>
    </w:p>
    <w:p>
      <w:pPr>
        <w:pStyle w:val="Default"/>
        <w:spacing w:line="276" w:lineRule="auto"/>
        <w:jc w:val="center"/>
        <w:rPr>
          <w:rStyle w:val="None"/>
          <w:color w:val="000000"/>
          <w:sz w:val="22"/>
          <w:szCs w:val="22"/>
          <w:u w:color="000000"/>
          <w:lang w:val="en-US"/>
        </w:rPr>
      </w:pPr>
      <w:r>
        <w:rPr>
          <w:rStyle w:val="None"/>
          <w:color w:val="000000"/>
          <w:sz w:val="22"/>
          <w:szCs w:val="22"/>
          <w:u w:color="000000"/>
          <w:rtl w:val="0"/>
          <w:lang w:val="en-US"/>
        </w:rPr>
        <w:t xml:space="preserve">§ </w:t>
      </w:r>
      <w:r>
        <w:rPr>
          <w:rStyle w:val="None"/>
          <w:color w:val="000000"/>
          <w:sz w:val="22"/>
          <w:szCs w:val="22"/>
          <w:u w:color="000000"/>
          <w:rtl w:val="0"/>
          <w:lang w:val="en-US"/>
        </w:rPr>
        <w:t>5</w:t>
      </w:r>
    </w:p>
    <w:p>
      <w:pPr>
        <w:pStyle w:val="Default"/>
        <w:numPr>
          <w:ilvl w:val="0"/>
          <w:numId w:val="15"/>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The Participant is entitled to a full refund of fees paid for educational services if he/she withdraws from the training course by the first day of the training course, or in part if he/she withdraws from the training course after it has begun proportionally to the period remaining until the completion of the training course.</w:t>
      </w:r>
    </w:p>
    <w:p>
      <w:pPr>
        <w:pStyle w:val="Default"/>
        <w:numPr>
          <w:ilvl w:val="0"/>
          <w:numId w:val="15"/>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To obtain a refund of fees paid, the Participant must submit a written request to the director of the training course. The Director of the training course determines the amount of the refund based on the costs incurred by the University.</w:t>
      </w:r>
    </w:p>
    <w:p>
      <w:pPr>
        <w:pStyle w:val="Default"/>
        <w:numPr>
          <w:ilvl w:val="0"/>
          <w:numId w:val="15"/>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 xml:space="preserve">If the Participant does not pay the required fees for educational services, if he/she withdraws from the training course after starting it, or he/she is removed from the list of participants of the training course, the University will demand payment within </w:t>
      </w:r>
      <w:r>
        <w:rPr>
          <w:rStyle w:val="None"/>
          <w:color w:val="000000"/>
          <w:sz w:val="22"/>
          <w:szCs w:val="22"/>
          <w:u w:color="000000"/>
          <w:rtl w:val="0"/>
          <w:lang w:val="en-US"/>
        </w:rPr>
        <w:t>seven</w:t>
      </w:r>
      <w:r>
        <w:rPr>
          <w:rStyle w:val="None"/>
          <w:color w:val="000000"/>
          <w:sz w:val="22"/>
          <w:szCs w:val="22"/>
          <w:u w:color="000000"/>
          <w:rtl w:val="0"/>
          <w:lang w:val="en-US"/>
        </w:rPr>
        <w:t xml:space="preserve"> days of the receipt of </w:t>
      </w:r>
      <w:r>
        <w:rPr>
          <w:rStyle w:val="None"/>
          <w:color w:val="000000"/>
          <w:sz w:val="22"/>
          <w:szCs w:val="22"/>
          <w:u w:color="000000"/>
          <w:rtl w:val="0"/>
          <w:lang w:val="en-US"/>
        </w:rPr>
        <w:t>a demand</w:t>
      </w:r>
      <w:r>
        <w:rPr>
          <w:rStyle w:val="None"/>
          <w:color w:val="000000"/>
          <w:sz w:val="22"/>
          <w:szCs w:val="22"/>
          <w:u w:color="000000"/>
          <w:rtl w:val="0"/>
          <w:lang w:val="en-US"/>
        </w:rPr>
        <w:t xml:space="preserve"> </w:t>
      </w:r>
      <w:r>
        <w:rPr>
          <w:rStyle w:val="None"/>
          <w:color w:val="000000"/>
          <w:sz w:val="22"/>
          <w:szCs w:val="22"/>
          <w:u w:color="000000"/>
          <w:rtl w:val="0"/>
          <w:lang w:val="en-US"/>
        </w:rPr>
        <w:t>for</w:t>
      </w:r>
      <w:r>
        <w:rPr>
          <w:rStyle w:val="None"/>
          <w:color w:val="000000"/>
          <w:sz w:val="22"/>
          <w:szCs w:val="22"/>
          <w:u w:color="000000"/>
          <w:rtl w:val="0"/>
          <w:lang w:val="en-US"/>
        </w:rPr>
        <w:t xml:space="preserve"> pay</w:t>
      </w:r>
      <w:r>
        <w:rPr>
          <w:rStyle w:val="None"/>
          <w:color w:val="000000"/>
          <w:sz w:val="22"/>
          <w:szCs w:val="22"/>
          <w:u w:color="000000"/>
          <w:rtl w:val="0"/>
          <w:lang w:val="en-US"/>
        </w:rPr>
        <w:t>ment notice</w:t>
      </w:r>
      <w:r>
        <w:rPr>
          <w:rStyle w:val="None"/>
          <w:color w:val="000000"/>
          <w:sz w:val="22"/>
          <w:szCs w:val="22"/>
          <w:u w:color="000000"/>
          <w:rtl w:val="0"/>
          <w:lang w:val="en-US"/>
        </w:rPr>
        <w:t>, or legal proceedings will be instituted.</w:t>
      </w:r>
    </w:p>
    <w:p>
      <w:pPr>
        <w:pStyle w:val="Default"/>
        <w:tabs>
          <w:tab w:val="left" w:pos="360"/>
        </w:tabs>
        <w:spacing w:line="276" w:lineRule="auto"/>
        <w:ind w:left="360" w:hanging="360"/>
        <w:jc w:val="both"/>
        <w:rPr>
          <w:rStyle w:val="None"/>
          <w:color w:val="000000"/>
          <w:sz w:val="22"/>
          <w:szCs w:val="22"/>
          <w:u w:color="000000"/>
          <w:lang w:val="en-US"/>
        </w:rPr>
      </w:pPr>
    </w:p>
    <w:p>
      <w:pPr>
        <w:pStyle w:val="Default"/>
        <w:spacing w:line="276" w:lineRule="auto"/>
        <w:jc w:val="center"/>
        <w:rPr>
          <w:rStyle w:val="None"/>
          <w:sz w:val="22"/>
          <w:szCs w:val="22"/>
          <w:lang w:val="en-US"/>
        </w:rPr>
      </w:pPr>
      <w:r>
        <w:rPr>
          <w:rStyle w:val="None"/>
          <w:color w:val="000000"/>
          <w:sz w:val="22"/>
          <w:szCs w:val="22"/>
          <w:u w:color="000000"/>
          <w:rtl w:val="0"/>
          <w:lang w:val="en-US"/>
        </w:rPr>
        <w:t xml:space="preserve">§ </w:t>
      </w:r>
      <w:r>
        <w:rPr>
          <w:rStyle w:val="None"/>
          <w:color w:val="000000"/>
          <w:sz w:val="22"/>
          <w:szCs w:val="22"/>
          <w:u w:color="000000"/>
          <w:rtl w:val="0"/>
          <w:lang w:val="en-US"/>
        </w:rPr>
        <w:t>6</w:t>
      </w:r>
    </w:p>
    <w:p>
      <w:pPr>
        <w:pStyle w:val="Default"/>
        <w:numPr>
          <w:ilvl w:val="0"/>
          <w:numId w:val="17"/>
        </w:numPr>
        <w:bidi w:val="0"/>
        <w:spacing w:line="276" w:lineRule="auto"/>
        <w:ind w:right="0"/>
        <w:jc w:val="both"/>
        <w:rPr>
          <w:rStyle w:val="None"/>
          <w:color w:val="000000"/>
          <w:sz w:val="22"/>
          <w:szCs w:val="22"/>
          <w:u w:color="000000"/>
          <w:rtl w:val="0"/>
          <w:lang w:val="en-US"/>
        </w:rPr>
      </w:pPr>
      <w:r>
        <w:rPr>
          <w:rStyle w:val="None"/>
          <w:sz w:val="22"/>
          <w:szCs w:val="22"/>
          <w:rtl w:val="0"/>
          <w:lang w:val="en-US"/>
        </w:rPr>
        <w:t>This Contract is entered into for the duration of the training course mentioned above</w:t>
      </w:r>
      <w:r>
        <w:rPr>
          <w:rStyle w:val="None"/>
          <w:sz w:val="22"/>
          <w:szCs w:val="22"/>
          <w:rtl w:val="0"/>
          <w:lang w:val="en-US"/>
        </w:rPr>
        <w:t xml:space="preserve"> </w:t>
      </w:r>
      <w:r>
        <w:rPr>
          <w:rStyle w:val="None"/>
          <w:sz w:val="22"/>
          <w:szCs w:val="22"/>
          <w:rtl w:val="0"/>
          <w:lang w:val="en-US"/>
        </w:rPr>
        <w:t>(date</w:t>
      </w:r>
      <w:r>
        <w:rPr>
          <w:rStyle w:val="None"/>
          <w:sz w:val="22"/>
          <w:szCs w:val="22"/>
          <w:rtl w:val="0"/>
          <w:lang w:val="en-US"/>
        </w:rPr>
        <w:t>s</w:t>
      </w:r>
      <w:r>
        <w:rPr>
          <w:rStyle w:val="None"/>
          <w:sz w:val="22"/>
          <w:szCs w:val="22"/>
          <w:rtl w:val="0"/>
          <w:lang w:val="en-US"/>
        </w:rPr>
        <w:t xml:space="preserve">) </w:t>
      </w:r>
      <w:r>
        <w:rPr>
          <w:rStyle w:val="None"/>
          <w:sz w:val="22"/>
          <w:szCs w:val="22"/>
          <w:rtl w:val="0"/>
          <w:lang w:val="en-US"/>
        </w:rPr>
        <w:t>……</w:t>
      </w:r>
      <w:r>
        <w:rPr>
          <w:rStyle w:val="None"/>
          <w:sz w:val="22"/>
          <w:szCs w:val="22"/>
          <w:rtl w:val="0"/>
          <w:lang w:val="en-US"/>
        </w:rPr>
        <w:t>…</w:t>
      </w:r>
      <w:r>
        <w:rPr>
          <w:rStyle w:val="None"/>
          <w:sz w:val="22"/>
          <w:szCs w:val="22"/>
          <w:rtl w:val="0"/>
          <w:lang w:val="en-US"/>
        </w:rPr>
        <w:t>……</w:t>
      </w:r>
      <w:r>
        <w:rPr>
          <w:rStyle w:val="None"/>
          <w:sz w:val="22"/>
          <w:szCs w:val="22"/>
          <w:rtl w:val="0"/>
          <w:lang w:val="en-US"/>
        </w:rPr>
        <w:t>..</w:t>
      </w:r>
      <w:r>
        <w:rPr>
          <w:rStyle w:val="None"/>
          <w:sz w:val="22"/>
          <w:szCs w:val="22"/>
          <w:rtl w:val="0"/>
          <w:lang w:val="en-US"/>
        </w:rPr>
        <w:t>……</w:t>
      </w:r>
      <w:r>
        <w:rPr>
          <w:rStyle w:val="None"/>
          <w:sz w:val="22"/>
          <w:szCs w:val="22"/>
          <w:rtl w:val="0"/>
          <w:lang w:val="en-US"/>
        </w:rPr>
        <w:t>…</w:t>
      </w:r>
      <w:r>
        <w:rPr>
          <w:rStyle w:val="None"/>
          <w:sz w:val="22"/>
          <w:szCs w:val="22"/>
          <w:rtl w:val="0"/>
          <w:lang w:val="en-US"/>
        </w:rPr>
        <w:t xml:space="preserve">. </w:t>
      </w:r>
    </w:p>
    <w:p>
      <w:pPr>
        <w:pStyle w:val="Default"/>
        <w:numPr>
          <w:ilvl w:val="0"/>
          <w:numId w:val="17"/>
        </w:numPr>
        <w:bidi w:val="0"/>
        <w:spacing w:line="276" w:lineRule="auto"/>
        <w:ind w:right="0"/>
        <w:jc w:val="both"/>
        <w:rPr>
          <w:rStyle w:val="None"/>
          <w:sz w:val="22"/>
          <w:szCs w:val="22"/>
          <w:rtl w:val="0"/>
          <w:lang w:val="en-US"/>
        </w:rPr>
      </w:pPr>
      <w:r>
        <w:rPr>
          <w:rStyle w:val="None"/>
          <w:color w:val="000000"/>
          <w:sz w:val="22"/>
          <w:szCs w:val="22"/>
          <w:u w:color="000000"/>
          <w:rtl w:val="0"/>
          <w:lang w:val="en-US"/>
        </w:rPr>
        <w:t>This Contract will terminate prior to the conclusion of the course referred to in section 1 if:</w:t>
      </w:r>
    </w:p>
    <w:p>
      <w:pPr>
        <w:pStyle w:val="Default"/>
        <w:spacing w:line="276" w:lineRule="auto"/>
        <w:ind w:left="709" w:hanging="380"/>
        <w:jc w:val="both"/>
        <w:rPr>
          <w:rStyle w:val="None"/>
          <w:sz w:val="22"/>
          <w:szCs w:val="22"/>
          <w:lang w:val="en-US"/>
        </w:rPr>
      </w:pPr>
      <w:r>
        <w:rPr>
          <w:rStyle w:val="None"/>
          <w:sz w:val="22"/>
          <w:szCs w:val="22"/>
          <w:rtl w:val="0"/>
          <w:lang w:val="en-US"/>
        </w:rPr>
        <w:t>1) the decision to remove the Participant from the list of  training course participants is final;</w:t>
      </w:r>
    </w:p>
    <w:p>
      <w:pPr>
        <w:pStyle w:val="Default"/>
        <w:spacing w:line="276" w:lineRule="auto"/>
        <w:ind w:left="709" w:hanging="380"/>
        <w:jc w:val="both"/>
        <w:rPr>
          <w:rStyle w:val="None"/>
          <w:sz w:val="22"/>
          <w:szCs w:val="22"/>
          <w:lang w:val="en-US"/>
        </w:rPr>
      </w:pPr>
      <w:r>
        <w:rPr>
          <w:rStyle w:val="None"/>
          <w:sz w:val="22"/>
          <w:szCs w:val="22"/>
          <w:rtl w:val="0"/>
          <w:lang w:val="en-US"/>
        </w:rPr>
        <w:t xml:space="preserve">2) </w:t>
      </w:r>
      <w:r>
        <w:rPr>
          <w:rStyle w:val="None"/>
          <w:color w:val="000000"/>
          <w:sz w:val="22"/>
          <w:szCs w:val="22"/>
          <w:u w:color="000000"/>
          <w:rtl w:val="0"/>
          <w:lang w:val="en-US"/>
        </w:rPr>
        <w:t xml:space="preserve">the Participant submits written notice of withdrawal from </w:t>
      </w:r>
      <w:r>
        <w:rPr>
          <w:rStyle w:val="None"/>
          <w:color w:val="000000"/>
          <w:sz w:val="22"/>
          <w:szCs w:val="22"/>
          <w:u w:color="000000"/>
          <w:rtl w:val="0"/>
          <w:lang w:val="en-US"/>
        </w:rPr>
        <w:t>the</w:t>
      </w:r>
      <w:r>
        <w:rPr>
          <w:rStyle w:val="None"/>
          <w:color w:val="000000"/>
          <w:sz w:val="22"/>
          <w:szCs w:val="22"/>
          <w:u w:color="000000"/>
          <w:rtl w:val="0"/>
          <w:lang w:val="en-US"/>
        </w:rPr>
        <w:t xml:space="preserve"> training course.</w:t>
      </w:r>
    </w:p>
    <w:p>
      <w:pPr>
        <w:pStyle w:val="Default"/>
        <w:numPr>
          <w:ilvl w:val="0"/>
          <w:numId w:val="17"/>
        </w:numPr>
        <w:bidi w:val="0"/>
        <w:spacing w:line="276" w:lineRule="auto"/>
        <w:ind w:right="0"/>
        <w:jc w:val="left"/>
        <w:rPr>
          <w:rStyle w:val="None"/>
          <w:color w:val="000000"/>
          <w:sz w:val="22"/>
          <w:szCs w:val="22"/>
          <w:u w:color="000000"/>
          <w:rtl w:val="0"/>
          <w:lang w:val="en-US"/>
        </w:rPr>
      </w:pPr>
      <w:r>
        <w:rPr>
          <w:rStyle w:val="None"/>
          <w:sz w:val="22"/>
          <w:szCs w:val="22"/>
          <w:rtl w:val="0"/>
          <w:lang w:val="en-US"/>
        </w:rPr>
        <w:t>This contract is terminated on the day the training course concludes.</w:t>
      </w:r>
    </w:p>
    <w:p>
      <w:pPr>
        <w:pStyle w:val="Default"/>
        <w:spacing w:line="276" w:lineRule="auto"/>
        <w:rPr>
          <w:rStyle w:val="None"/>
          <w:color w:val="000000"/>
          <w:sz w:val="22"/>
          <w:szCs w:val="22"/>
          <w:u w:color="000000"/>
          <w:lang w:val="en-US"/>
        </w:rPr>
      </w:pPr>
    </w:p>
    <w:p>
      <w:pPr>
        <w:pStyle w:val="Default"/>
        <w:spacing w:line="276" w:lineRule="auto"/>
        <w:jc w:val="center"/>
        <w:rPr>
          <w:rStyle w:val="None"/>
          <w:sz w:val="22"/>
          <w:szCs w:val="22"/>
          <w:lang w:val="en-US"/>
        </w:rPr>
      </w:pPr>
      <w:r>
        <w:rPr>
          <w:rStyle w:val="None"/>
          <w:color w:val="000000"/>
          <w:sz w:val="22"/>
          <w:szCs w:val="22"/>
          <w:u w:color="000000"/>
          <w:rtl w:val="0"/>
          <w:lang w:val="en-US"/>
        </w:rPr>
        <w:t xml:space="preserve">§ </w:t>
      </w:r>
      <w:r>
        <w:rPr>
          <w:rStyle w:val="None"/>
          <w:color w:val="000000"/>
          <w:sz w:val="22"/>
          <w:szCs w:val="22"/>
          <w:u w:color="000000"/>
          <w:rtl w:val="0"/>
          <w:lang w:val="en-US"/>
        </w:rPr>
        <w:t>7</w:t>
      </w:r>
    </w:p>
    <w:p>
      <w:pPr>
        <w:pStyle w:val="Default"/>
        <w:numPr>
          <w:ilvl w:val="0"/>
          <w:numId w:val="19"/>
        </w:numPr>
        <w:bidi w:val="0"/>
        <w:spacing w:line="276" w:lineRule="auto"/>
        <w:ind w:right="0"/>
        <w:jc w:val="both"/>
        <w:rPr>
          <w:rStyle w:val="None"/>
          <w:color w:val="000000"/>
          <w:sz w:val="22"/>
          <w:szCs w:val="22"/>
          <w:u w:color="000000"/>
          <w:rtl w:val="0"/>
          <w:lang w:val="en-US"/>
        </w:rPr>
      </w:pPr>
      <w:r>
        <w:rPr>
          <w:rStyle w:val="None"/>
          <w:sz w:val="22"/>
          <w:szCs w:val="22"/>
          <w:rtl w:val="0"/>
          <w:lang w:val="en-US"/>
        </w:rPr>
        <w:t xml:space="preserve">Any matters not addressed in this Contract are subject to the regulations in the Act and the regulations of the Civil Code. </w:t>
      </w:r>
    </w:p>
    <w:p>
      <w:pPr>
        <w:pStyle w:val="Default"/>
        <w:numPr>
          <w:ilvl w:val="0"/>
          <w:numId w:val="19"/>
        </w:numPr>
        <w:bidi w:val="0"/>
        <w:spacing w:line="276" w:lineRule="auto"/>
        <w:ind w:right="0"/>
        <w:jc w:val="both"/>
        <w:rPr>
          <w:rStyle w:val="None"/>
          <w:color w:val="000000"/>
          <w:sz w:val="22"/>
          <w:szCs w:val="22"/>
          <w:u w:color="000000"/>
          <w:rtl w:val="0"/>
          <w:lang w:val="en-US"/>
        </w:rPr>
      </w:pPr>
      <w:r>
        <w:rPr>
          <w:rStyle w:val="None"/>
          <w:color w:val="000000"/>
          <w:sz w:val="22"/>
          <w:szCs w:val="22"/>
          <w:u w:color="000000"/>
          <w:rtl w:val="0"/>
          <w:lang w:val="en-US"/>
        </w:rPr>
        <w:t>The Parties will seek to resolve amicably any conflict arising from this Contract. If it is impossible to reach a compromise, the case will be heard by the court of general jurisdiction in Gda</w:t>
      </w:r>
      <w:r>
        <w:rPr>
          <w:rStyle w:val="None"/>
          <w:color w:val="000000"/>
          <w:sz w:val="22"/>
          <w:szCs w:val="22"/>
          <w:u w:color="000000"/>
          <w:rtl w:val="0"/>
          <w:lang w:val="en-US"/>
        </w:rPr>
        <w:t>ń</w:t>
      </w:r>
      <w:r>
        <w:rPr>
          <w:rStyle w:val="None"/>
          <w:color w:val="000000"/>
          <w:sz w:val="22"/>
          <w:szCs w:val="22"/>
          <w:u w:color="000000"/>
          <w:rtl w:val="0"/>
          <w:lang w:val="en-US"/>
        </w:rPr>
        <w:t>sk.</w:t>
      </w:r>
    </w:p>
    <w:p>
      <w:pPr>
        <w:pStyle w:val="Default"/>
        <w:numPr>
          <w:ilvl w:val="0"/>
          <w:numId w:val="19"/>
        </w:numPr>
        <w:bidi w:val="0"/>
        <w:spacing w:line="276" w:lineRule="auto"/>
        <w:ind w:right="0"/>
        <w:jc w:val="both"/>
        <w:rPr>
          <w:rStyle w:val="None"/>
          <w:sz w:val="22"/>
          <w:szCs w:val="22"/>
          <w:rtl w:val="0"/>
          <w:lang w:val="en-US"/>
        </w:rPr>
      </w:pPr>
      <w:r>
        <w:rPr>
          <w:rStyle w:val="None"/>
          <w:color w:val="000000"/>
          <w:sz w:val="22"/>
          <w:szCs w:val="22"/>
          <w:u w:color="000000"/>
          <w:rtl w:val="0"/>
          <w:lang w:val="en-US"/>
        </w:rPr>
        <w:t>This Contract has been drawn up in two identical copies, one for each Party to this Contract.</w:t>
      </w:r>
    </w:p>
    <w:p>
      <w:pPr>
        <w:pStyle w:val="Default"/>
        <w:spacing w:line="276" w:lineRule="auto"/>
        <w:jc w:val="both"/>
        <w:rPr>
          <w:sz w:val="22"/>
          <w:szCs w:val="22"/>
          <w:lang w:val="en-US"/>
        </w:rPr>
      </w:pPr>
    </w:p>
    <w:p>
      <w:pPr>
        <w:pStyle w:val="Default"/>
        <w:spacing w:line="276" w:lineRule="auto"/>
        <w:rPr>
          <w:rStyle w:val="None"/>
          <w:color w:val="000000"/>
          <w:sz w:val="22"/>
          <w:szCs w:val="22"/>
          <w:u w:color="000000"/>
          <w:lang w:val="en-US"/>
        </w:rPr>
      </w:pPr>
    </w:p>
    <w:tbl>
      <w:tblPr>
        <w:tblW w:w="94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6"/>
        <w:gridCol w:w="442"/>
        <w:gridCol w:w="4522"/>
      </w:tblGrid>
      <w:tr>
        <w:tblPrEx>
          <w:shd w:val="clear" w:color="auto" w:fill="ced7e7"/>
        </w:tblPrEx>
        <w:trPr>
          <w:trHeight w:val="1604" w:hRule="atLeast"/>
        </w:trPr>
        <w:tc>
          <w:tcPr>
            <w:tcW w:type="dxa" w:w="4526"/>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rPr>
                <w:rStyle w:val="None"/>
                <w:sz w:val="22"/>
                <w:szCs w:val="22"/>
                <w:lang w:val="en-US"/>
              </w:rPr>
            </w:pPr>
          </w:p>
          <w:p>
            <w:pPr>
              <w:pStyle w:val="Default"/>
              <w:bidi w:val="0"/>
              <w:spacing w:line="276" w:lineRule="auto"/>
              <w:ind w:left="0" w:right="0" w:firstLine="0"/>
              <w:jc w:val="center"/>
              <w:rPr>
                <w:rStyle w:val="None"/>
                <w:sz w:val="22"/>
                <w:szCs w:val="22"/>
                <w:rtl w:val="0"/>
              </w:rPr>
            </w:pPr>
            <w:r>
              <w:rPr>
                <w:rStyle w:val="None"/>
                <w:sz w:val="22"/>
                <w:szCs w:val="22"/>
                <w:rtl w:val="0"/>
                <w:lang w:val="en-US"/>
              </w:rPr>
              <w:t>Participant</w:t>
            </w:r>
          </w:p>
          <w:p>
            <w:pPr>
              <w:pStyle w:val="Default"/>
              <w:spacing w:line="276" w:lineRule="auto"/>
              <w:jc w:val="center"/>
              <w:rPr>
                <w:rStyle w:val="None"/>
                <w:sz w:val="22"/>
                <w:szCs w:val="22"/>
                <w:lang w:val="en-US"/>
              </w:rPr>
            </w:pPr>
          </w:p>
          <w:p>
            <w:pPr>
              <w:pStyle w:val="Default"/>
              <w:spacing w:line="276" w:lineRule="auto"/>
              <w:jc w:val="center"/>
              <w:rPr>
                <w:rStyle w:val="None"/>
                <w:sz w:val="22"/>
                <w:szCs w:val="22"/>
                <w:lang w:val="en-US"/>
              </w:rPr>
            </w:pPr>
          </w:p>
          <w:p>
            <w:pPr>
              <w:pStyle w:val="Default"/>
              <w:bidi w:val="0"/>
              <w:spacing w:line="276" w:lineRule="auto"/>
              <w:ind w:left="0" w:right="0" w:firstLine="0"/>
              <w:jc w:val="center"/>
              <w:rPr>
                <w:rStyle w:val="None"/>
                <w:i w:val="1"/>
                <w:iCs w:val="1"/>
                <w:sz w:val="22"/>
                <w:szCs w:val="22"/>
                <w:rtl w:val="0"/>
              </w:rPr>
            </w:pPr>
            <w:r>
              <w:rPr>
                <w:rStyle w:val="None"/>
                <w:i w:val="0"/>
                <w:iCs w:val="0"/>
                <w:sz w:val="22"/>
                <w:szCs w:val="22"/>
                <w:rtl w:val="0"/>
                <w:lang w:val="en-US"/>
              </w:rPr>
              <w:t>……………………………………………</w:t>
            </w:r>
          </w:p>
          <w:p>
            <w:pPr>
              <w:pStyle w:val="Default"/>
              <w:bidi w:val="0"/>
              <w:spacing w:line="276" w:lineRule="auto"/>
              <w:ind w:left="0" w:right="0" w:firstLine="0"/>
              <w:jc w:val="center"/>
              <w:rPr>
                <w:rtl w:val="0"/>
              </w:rPr>
            </w:pPr>
            <w:r>
              <w:rPr>
                <w:rStyle w:val="None"/>
                <w:i w:val="1"/>
                <w:iCs w:val="1"/>
                <w:sz w:val="22"/>
                <w:szCs w:val="22"/>
                <w:rtl w:val="0"/>
                <w:lang w:val="en-US"/>
              </w:rPr>
              <w:t>(legible signature)</w:t>
            </w:r>
          </w:p>
        </w:tc>
        <w:tc>
          <w:tcPr>
            <w:tcW w:type="dxa" w:w="442"/>
            <w:tcBorders>
              <w:top w:val="nil"/>
              <w:left w:val="nil"/>
              <w:bottom w:val="nil"/>
              <w:right w:val="nil"/>
            </w:tcBorders>
            <w:shd w:val="clear" w:color="auto" w:fill="auto"/>
            <w:tcMar>
              <w:top w:type="dxa" w:w="80"/>
              <w:left w:type="dxa" w:w="80"/>
              <w:bottom w:type="dxa" w:w="80"/>
              <w:right w:type="dxa" w:w="80"/>
            </w:tcMar>
            <w:vAlign w:val="top"/>
          </w:tcPr>
          <w:p/>
        </w:tc>
        <w:tc>
          <w:tcPr>
            <w:tcW w:type="dxa" w:w="4522"/>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jc w:val="center"/>
              <w:rPr>
                <w:rStyle w:val="None"/>
                <w:sz w:val="22"/>
                <w:szCs w:val="22"/>
              </w:rPr>
            </w:pPr>
            <w:r>
              <w:rPr>
                <w:sz w:val="22"/>
                <w:szCs w:val="22"/>
                <w:rtl w:val="0"/>
              </w:rPr>
              <w:t>b</w:t>
            </w:r>
            <w:r>
              <w:rPr>
                <w:rStyle w:val="None"/>
                <w:sz w:val="22"/>
                <w:szCs w:val="22"/>
                <w:rtl w:val="0"/>
                <w:lang w:val="en-US"/>
              </w:rPr>
              <w:t>y authority of the Rector</w:t>
            </w:r>
          </w:p>
          <w:p>
            <w:pPr>
              <w:pStyle w:val="Default"/>
              <w:spacing w:line="276" w:lineRule="auto"/>
              <w:jc w:val="center"/>
              <w:rPr>
                <w:rStyle w:val="None"/>
                <w:sz w:val="22"/>
                <w:szCs w:val="22"/>
                <w:lang w:val="en-US"/>
              </w:rPr>
            </w:pPr>
          </w:p>
          <w:p>
            <w:pPr>
              <w:pStyle w:val="Default"/>
              <w:spacing w:line="276" w:lineRule="auto"/>
              <w:jc w:val="center"/>
              <w:rPr>
                <w:rStyle w:val="None"/>
                <w:sz w:val="22"/>
                <w:szCs w:val="22"/>
                <w:lang w:val="en-US"/>
              </w:rPr>
            </w:pPr>
          </w:p>
          <w:p>
            <w:pPr>
              <w:pStyle w:val="Default"/>
              <w:spacing w:line="276" w:lineRule="auto"/>
              <w:jc w:val="center"/>
              <w:rPr>
                <w:rStyle w:val="None"/>
                <w:sz w:val="22"/>
                <w:szCs w:val="22"/>
                <w:lang w:val="en-US"/>
              </w:rPr>
            </w:pPr>
          </w:p>
          <w:p>
            <w:pPr>
              <w:pStyle w:val="Default"/>
              <w:bidi w:val="0"/>
              <w:spacing w:line="276" w:lineRule="auto"/>
              <w:ind w:left="0" w:right="0" w:firstLine="0"/>
              <w:jc w:val="center"/>
              <w:rPr>
                <w:rStyle w:val="None"/>
                <w:i w:val="1"/>
                <w:iCs w:val="1"/>
                <w:sz w:val="22"/>
                <w:szCs w:val="22"/>
                <w:rtl w:val="0"/>
              </w:rPr>
            </w:pPr>
            <w:r>
              <w:rPr>
                <w:rStyle w:val="None"/>
                <w:i w:val="0"/>
                <w:iCs w:val="0"/>
                <w:sz w:val="22"/>
                <w:szCs w:val="22"/>
                <w:rtl w:val="0"/>
                <w:lang w:val="en-US"/>
              </w:rPr>
              <w:t>……………………………………………</w:t>
            </w:r>
          </w:p>
          <w:p>
            <w:pPr>
              <w:pStyle w:val="Default"/>
              <w:spacing w:line="276" w:lineRule="auto"/>
              <w:jc w:val="center"/>
            </w:pPr>
            <w:r>
              <w:rPr>
                <w:rStyle w:val="None"/>
                <w:i w:val="1"/>
                <w:iCs w:val="1"/>
                <w:sz w:val="22"/>
                <w:szCs w:val="22"/>
                <w:rtl w:val="0"/>
                <w:lang w:val="en-US"/>
              </w:rPr>
              <w:t>(signature and personal stamp)</w:t>
            </w:r>
          </w:p>
        </w:tc>
      </w:tr>
    </w:tbl>
    <w:p>
      <w:pPr>
        <w:pStyle w:val="Default"/>
        <w:widowControl w:val="0"/>
        <w:jc w:val="center"/>
        <w:rPr>
          <w:rStyle w:val="None"/>
          <w:color w:val="000000"/>
          <w:sz w:val="22"/>
          <w:szCs w:val="22"/>
          <w:u w:color="000000"/>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Default"/>
        <w:spacing w:line="276" w:lineRule="auto"/>
        <w:jc w:val="both"/>
        <w:rPr>
          <w:sz w:val="22"/>
          <w:szCs w:val="22"/>
          <w:lang w:val="en-US"/>
        </w:rPr>
      </w:pPr>
    </w:p>
    <w:p>
      <w:pPr>
        <w:pStyle w:val="Footer"/>
      </w:pPr>
    </w:p>
    <w:p>
      <w:pPr>
        <w:pStyle w:val="Footer"/>
      </w:pPr>
    </w:p>
    <w:p>
      <w:pPr>
        <w:pStyle w:val="Footer"/>
      </w:pPr>
    </w:p>
    <w:p>
      <w:pPr>
        <w:pStyle w:val="Footer"/>
        <w:rPr>
          <w:rStyle w:val="None"/>
          <w:i w:val="1"/>
          <w:iCs w:val="1"/>
          <w:sz w:val="22"/>
          <w:szCs w:val="22"/>
        </w:rPr>
      </w:pPr>
      <w:r>
        <w:rPr>
          <w:rStyle w:val="None"/>
          <w:i w:val="1"/>
          <w:iCs w:val="1"/>
          <w:sz w:val="22"/>
          <w:szCs w:val="22"/>
          <w:rtl w:val="0"/>
        </w:rPr>
        <w:t>* score out inapplicable</w:t>
      </w:r>
    </w:p>
    <w:p>
      <w:pPr>
        <w:pStyle w:val="Footer"/>
        <w:rPr>
          <w:rStyle w:val="None"/>
          <w:i w:val="1"/>
          <w:iCs w:val="1"/>
          <w:sz w:val="22"/>
          <w:szCs w:val="22"/>
        </w:rPr>
      </w:pPr>
      <w:r>
        <w:rPr>
          <w:rStyle w:val="None"/>
          <w:i w:val="1"/>
          <w:iCs w:val="1"/>
          <w:sz w:val="22"/>
          <w:szCs w:val="22"/>
          <w:rtl w:val="0"/>
        </w:rPr>
        <w:t>** specify the organizational unit</w:t>
      </w:r>
    </w:p>
    <w:p>
      <w:pPr>
        <w:pStyle w:val="Footer"/>
        <w:spacing w:line="276" w:lineRule="auto"/>
        <w:ind w:right="360"/>
        <w:rPr>
          <w:rStyle w:val="None"/>
          <w:sz w:val="22"/>
          <w:szCs w:val="22"/>
        </w:rPr>
      </w:pPr>
      <w:r>
        <w:rPr>
          <w:rStyle w:val="None"/>
          <w:i w:val="1"/>
          <w:iCs w:val="1"/>
          <w:sz w:val="22"/>
          <w:szCs w:val="22"/>
          <w:rtl w:val="0"/>
        </w:rPr>
        <w:t>*** if this is a recruitment requirement</w:t>
      </w:r>
    </w:p>
    <w:p>
      <w:pPr>
        <w:pStyle w:val="Footer"/>
        <w:spacing w:line="276" w:lineRule="auto"/>
        <w:ind w:right="360"/>
        <w:rPr>
          <w:sz w:val="22"/>
          <w:szCs w:val="22"/>
          <w:lang w:val="en-US"/>
        </w:rPr>
      </w:pPr>
    </w:p>
    <w:p>
      <w:pPr>
        <w:pStyle w:val="Footer"/>
        <w:spacing w:line="276" w:lineRule="auto"/>
        <w:ind w:right="360"/>
        <w:rPr>
          <w:sz w:val="22"/>
          <w:szCs w:val="22"/>
          <w:lang w:val="en-US"/>
        </w:rPr>
      </w:pPr>
    </w:p>
    <w:p>
      <w:pPr>
        <w:pStyle w:val="Default"/>
        <w:spacing w:line="276" w:lineRule="auto"/>
        <w:jc w:val="both"/>
        <w:rPr>
          <w:sz w:val="22"/>
          <w:szCs w:val="22"/>
          <w:lang w:val="en-US"/>
        </w:rPr>
      </w:pPr>
    </w:p>
    <w:p>
      <w:pPr>
        <w:pStyle w:val="Default"/>
        <w:spacing w:line="276" w:lineRule="auto"/>
        <w:jc w:val="both"/>
      </w:pPr>
      <w:r>
        <w:rPr>
          <w:sz w:val="22"/>
          <w:szCs w:val="22"/>
          <w:lang w:val="en-US"/>
        </w:rPr>
      </w:r>
    </w:p>
    <w:sectPr>
      <w:headerReference w:type="default" r:id="rId4"/>
      <w:headerReference w:type="even" r:id="rId5"/>
      <w:footerReference w:type="default" r:id="rId6"/>
      <w:footerReference w:type="even" r:id="rId7"/>
      <w:pgSz w:w="11900" w:h="16840" w:orient="portrait"/>
      <w:pgMar w:top="720" w:right="720" w:bottom="720" w:left="720" w:header="1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r>
      <w:rPr>
        <w:i w:val="1"/>
        <w:iCs w:val="1"/>
        <w:sz w:val="22"/>
        <w:szCs w:val="22"/>
        <w:rtl w:val="0"/>
      </w:rPr>
      <w:t xml:space="preserve"> of</w:t>
    </w:r>
    <w:r>
      <w:rPr>
        <w:i w:val="1"/>
        <w:iCs w:val="1"/>
        <w:sz w:val="22"/>
        <w:szCs w:val="22"/>
        <w:rtl w:val="0"/>
      </w:rPr>
      <w:t xml:space="preserve">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4</w:t>
    </w:r>
    <w:r>
      <w:rPr>
        <w:i w:val="1"/>
        <w:iCs w:val="1"/>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jc w:val="center"/>
    </w:pPr>
    <w:r>
      <w:rPr>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4</w:t>
    </w:r>
    <w:r>
      <w:rPr>
        <w:i w:val="1"/>
        <w:iCs w:val="1"/>
        <w:sz w:val="22"/>
        <w:szCs w:val="22"/>
        <w:rtl w:val="0"/>
      </w:rPr>
      <w:fldChar w:fldCharType="end" w:fldLock="0"/>
    </w:r>
    <w:r>
      <w:rPr>
        <w:i w:val="1"/>
        <w:iCs w:val="1"/>
        <w:sz w:val="22"/>
        <w:szCs w:val="22"/>
        <w:rtl w:val="0"/>
      </w:rPr>
      <w:t xml:space="preserve"> of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4</w:t>
    </w:r>
    <w:r>
      <w:rPr>
        <w:i w:val="1"/>
        <w:iCs w:val="1"/>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sz w:val="18"/>
        <w:szCs w:val="18"/>
      </w:rPr>
    </w:pPr>
  </w:p>
  <w:p>
    <w:pPr>
      <w:pStyle w:val="Default"/>
      <w:spacing w:after="240" w:line="276" w:lineRule="auto"/>
      <w:jc w:val="right"/>
    </w:pPr>
    <w:r>
      <w:rPr>
        <w:i w:val="1"/>
        <w:iCs w:val="1"/>
        <w:sz w:val="22"/>
        <w:szCs w:val="22"/>
        <w:rtl w:val="0"/>
        <w:lang w:val="en-US"/>
      </w:rPr>
      <w:t>annex 4 to University of Gda</w:t>
    </w:r>
    <w:r>
      <w:rPr>
        <w:i w:val="1"/>
        <w:iCs w:val="1"/>
        <w:sz w:val="22"/>
        <w:szCs w:val="22"/>
        <w:rtl w:val="0"/>
        <w:lang w:val="en-US"/>
      </w:rPr>
      <w:t>ń</w:t>
    </w:r>
    <w:r>
      <w:rPr>
        <w:i w:val="1"/>
        <w:iCs w:val="1"/>
        <w:sz w:val="22"/>
        <w:szCs w:val="22"/>
        <w:rtl w:val="0"/>
        <w:lang w:val="en-US"/>
      </w:rPr>
      <w:t>sk Senate Resolution</w:t>
    </w:r>
    <w:r>
      <w:rPr>
        <w:i w:val="1"/>
        <w:iCs w:val="1"/>
        <w:sz w:val="22"/>
        <w:szCs w:val="22"/>
        <w:rtl w:val="0"/>
      </w:rPr>
      <w:t xml:space="preserve"> 19/15</w:t>
    </w:r>
    <w:r>
      <w:rPr>
        <w:i w:val="1"/>
        <w:iCs w:val="1"/>
        <w:sz w:val="22"/>
        <w:szCs w:val="22"/>
        <w:rtl w:val="0"/>
      </w:rPr>
      <w:t xml:space="preserve"> with amendments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1437"/>
        </w:tabs>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 w:val="num" w:pos="723"/>
          <w:tab w:val="left" w:pos="1440"/>
        </w:tabs>
        <w:ind w:left="736" w:hanging="3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 w:val="num" w:pos="1656"/>
        </w:tabs>
        <w:ind w:left="1669" w:hanging="1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 w:val="left" w:pos="723"/>
          <w:tab w:val="num" w:pos="2176"/>
        </w:tabs>
        <w:ind w:left="2189" w:hanging="108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 w:val="left" w:pos="723"/>
          <w:tab w:val="left" w:pos="1440"/>
          <w:tab w:val="num" w:pos="2896"/>
        </w:tabs>
        <w:ind w:left="2909" w:hanging="108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 w:val="left" w:pos="723"/>
          <w:tab w:val="left" w:pos="1440"/>
          <w:tab w:val="num" w:pos="3616"/>
        </w:tabs>
        <w:ind w:left="3629" w:hanging="10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 w:val="left" w:pos="723"/>
          <w:tab w:val="left" w:pos="1440"/>
          <w:tab w:val="num" w:pos="4336"/>
        </w:tabs>
        <w:ind w:left="4349" w:hanging="108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 w:val="left" w:pos="723"/>
          <w:tab w:val="left" w:pos="1440"/>
          <w:tab w:val="num" w:pos="5056"/>
        </w:tabs>
        <w:ind w:left="5069" w:hanging="108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 w:val="left" w:pos="723"/>
          <w:tab w:val="left" w:pos="1440"/>
          <w:tab w:val="num" w:pos="5776"/>
        </w:tabs>
        <w:ind w:left="5789" w:hanging="10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left" w:pos="2360"/>
        </w:tabs>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tabs>
          <w:tab w:val="num" w:pos="409"/>
          <w:tab w:val="left" w:pos="2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tabs>
          <w:tab w:val="left" w:pos="2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640" w:hanging="11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16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s>
          <w:ind w:left="288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s>
          <w:ind w:left="3600"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s>
          <w:ind w:left="432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s>
          <w:ind w:left="504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s>
          <w:ind w:left="5760"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 w:val="left" w:pos="2005"/>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2005"/>
          </w:tabs>
          <w:ind w:left="1640" w:hanging="74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s>
          <w:ind w:left="2005" w:hanging="2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s>
          <w:ind w:left="288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 w:val="left" w:pos="2005"/>
          </w:tabs>
          <w:ind w:left="3600"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005"/>
          </w:tabs>
          <w:ind w:left="432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 w:val="left" w:pos="2005"/>
          </w:tabs>
          <w:ind w:left="5040"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 w:val="left" w:pos="2005"/>
          </w:tabs>
          <w:ind w:left="5760"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 w:val="left" w:pos="2005"/>
          </w:tabs>
          <w:ind w:left="709"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2005"/>
          </w:tabs>
          <w:ind w:left="1629" w:hanging="74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s>
          <w:ind w:left="2005" w:hanging="2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s>
          <w:ind w:left="2869"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 w:val="left" w:pos="2005"/>
          </w:tabs>
          <w:ind w:left="3589"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005"/>
          </w:tabs>
          <w:ind w:left="4309"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 w:val="left" w:pos="2005"/>
          </w:tabs>
          <w:ind w:left="5029" w:hanging="10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 w:val="left" w:pos="2005"/>
          </w:tabs>
          <w:ind w:left="5749" w:hanging="9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num>
  <w:num w:numId="7">
    <w:abstractNumId w:val="2"/>
  </w:num>
  <w:num w:numId="8">
    <w:abstractNumId w:val="2"/>
    <w:lvlOverride w:ilvl="0">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 w:numId="13">
    <w:abstractNumId w:val="6"/>
    <w:lvlOverride w:ilvl="0">
      <w:startOverride w:val="2"/>
    </w:lvlOverride>
  </w:num>
  <w:num w:numId="14">
    <w:abstractNumId w:val="9"/>
  </w:num>
  <w:num w:numId="15">
    <w:abstractNumId w:val="8"/>
  </w:num>
  <w:num w:numId="16">
    <w:abstractNumId w:val="11"/>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Text body"/>
    <w:pPr>
      <w:keepNext w:val="1"/>
      <w:keepLines w:val="0"/>
      <w:pageBreakBefore w:val="0"/>
      <w:widowControl w:val="1"/>
      <w:shd w:val="clear" w:color="auto" w:fill="auto"/>
      <w:suppressAutoHyphens w:val="1"/>
      <w:bidi w:val="0"/>
      <w:spacing w:before="0" w:after="0" w:line="240" w:lineRule="auto"/>
      <w:ind w:left="432" w:right="0" w:hanging="432"/>
      <w:jc w:val="center"/>
      <w:outlineLvl w:val="0"/>
    </w:pPr>
    <w:rPr>
      <w:rFonts w:ascii="Garamond" w:cs="Arial Unicode MS" w:hAnsi="Garamond" w:eastAsia="Arial Unicode MS"/>
      <w:b w:val="1"/>
      <w:bCs w:val="1"/>
      <w:i w:val="1"/>
      <w:iCs w:val="1"/>
      <w:caps w:val="0"/>
      <w:smallCaps w:val="0"/>
      <w:strike w:val="0"/>
      <w:dstrike w:val="0"/>
      <w:outline w:val="0"/>
      <w:color w:val="000000"/>
      <w:spacing w:val="0"/>
      <w:kern w:val="0"/>
      <w:position w:val="0"/>
      <w:sz w:val="28"/>
      <w:szCs w:val="28"/>
      <w:u w:val="none" w:color="000000"/>
      <w:vertAlign w:val="baseline"/>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color w:val="000000"/>
      <w:u w:val="single" w:color="000000"/>
      <w:lang w:val="en-US"/>
    </w:r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